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4B" w:rsidRPr="00A9644B" w:rsidRDefault="00A9644B" w:rsidP="00C36EAC">
      <w:pPr>
        <w:tabs>
          <w:tab w:val="left" w:pos="10204"/>
        </w:tabs>
        <w:rPr>
          <w:rFonts w:ascii="Arial" w:hAnsi="Arial" w:cs="Arial"/>
          <w:sz w:val="20"/>
          <w:szCs w:val="20"/>
        </w:rPr>
      </w:pPr>
    </w:p>
    <w:p w:rsidR="00A9644B" w:rsidRDefault="00A9644B" w:rsidP="00851593">
      <w:pPr>
        <w:tabs>
          <w:tab w:val="left" w:pos="10204"/>
        </w:tabs>
        <w:spacing w:line="235" w:lineRule="auto"/>
        <w:ind w:left="7"/>
        <w:jc w:val="center"/>
        <w:rPr>
          <w:rFonts w:ascii="Arial" w:eastAsia="Arial" w:hAnsi="Arial" w:cs="Arial"/>
          <w:b/>
          <w:bCs/>
          <w:sz w:val="20"/>
          <w:szCs w:val="20"/>
          <w:u w:val="single"/>
        </w:rPr>
      </w:pPr>
      <w:r w:rsidRPr="00A9644B">
        <w:rPr>
          <w:rFonts w:ascii="Arial" w:eastAsia="Arial" w:hAnsi="Arial" w:cs="Arial"/>
          <w:b/>
          <w:bCs/>
          <w:sz w:val="20"/>
          <w:szCs w:val="20"/>
          <w:u w:val="single"/>
        </w:rPr>
        <w:t xml:space="preserve">BANDO </w:t>
      </w:r>
      <w:proofErr w:type="spellStart"/>
      <w:r w:rsidRPr="00A9644B">
        <w:rPr>
          <w:rFonts w:ascii="Arial" w:eastAsia="Arial" w:hAnsi="Arial" w:cs="Arial"/>
          <w:b/>
          <w:bCs/>
          <w:sz w:val="20"/>
          <w:szCs w:val="20"/>
          <w:u w:val="single"/>
        </w:rPr>
        <w:t>ERASMUS+</w:t>
      </w:r>
      <w:proofErr w:type="spellEnd"/>
      <w:r w:rsidRPr="00A9644B">
        <w:rPr>
          <w:rFonts w:ascii="Arial" w:eastAsia="Arial" w:hAnsi="Arial" w:cs="Arial"/>
          <w:b/>
          <w:bCs/>
          <w:sz w:val="20"/>
          <w:szCs w:val="20"/>
          <w:u w:val="single"/>
        </w:rPr>
        <w:t xml:space="preserve"> PER MOBILITÀ DEL PERSONA</w:t>
      </w:r>
      <w:r w:rsidR="00851593">
        <w:rPr>
          <w:rFonts w:ascii="Arial" w:eastAsia="Arial" w:hAnsi="Arial" w:cs="Arial"/>
          <w:b/>
          <w:bCs/>
          <w:sz w:val="20"/>
          <w:szCs w:val="20"/>
          <w:u w:val="single"/>
        </w:rPr>
        <w:t>LE PER DOCENZA E PER FORMAZIONE</w:t>
      </w:r>
    </w:p>
    <w:p w:rsidR="00851593" w:rsidRDefault="00851593" w:rsidP="00851593">
      <w:pPr>
        <w:tabs>
          <w:tab w:val="left" w:pos="10204"/>
        </w:tabs>
        <w:spacing w:line="235" w:lineRule="auto"/>
        <w:ind w:left="7"/>
        <w:jc w:val="center"/>
        <w:rPr>
          <w:rFonts w:ascii="Arial" w:eastAsia="Arial" w:hAnsi="Arial" w:cs="Arial"/>
          <w:b/>
          <w:bCs/>
          <w:sz w:val="20"/>
          <w:szCs w:val="20"/>
          <w:u w:val="single"/>
        </w:rPr>
      </w:pPr>
      <w:r w:rsidRPr="00851593">
        <w:rPr>
          <w:rFonts w:ascii="Arial" w:eastAsia="Arial" w:hAnsi="Arial" w:cs="Arial"/>
          <w:b/>
          <w:bCs/>
          <w:sz w:val="20"/>
          <w:szCs w:val="20"/>
          <w:u w:val="single"/>
        </w:rPr>
        <w:t>CALL 2024 – Progetto n. 2024-1-IT02-KA131-HED-000219240</w:t>
      </w:r>
    </w:p>
    <w:p w:rsidR="00851593" w:rsidRPr="00A9644B" w:rsidRDefault="00851593" w:rsidP="00851593">
      <w:pPr>
        <w:tabs>
          <w:tab w:val="left" w:pos="10204"/>
        </w:tabs>
        <w:spacing w:line="235" w:lineRule="auto"/>
        <w:ind w:left="7"/>
        <w:jc w:val="center"/>
        <w:rPr>
          <w:rFonts w:ascii="Arial" w:eastAsia="Arial" w:hAnsi="Arial" w:cs="Arial"/>
          <w:b/>
          <w:bCs/>
          <w:sz w:val="20"/>
          <w:szCs w:val="20"/>
          <w:u w:val="single"/>
        </w:rPr>
      </w:pPr>
    </w:p>
    <w:p w:rsidR="00A9644B" w:rsidRDefault="00A9644B" w:rsidP="00C36EAC">
      <w:pPr>
        <w:numPr>
          <w:ilvl w:val="0"/>
          <w:numId w:val="10"/>
        </w:numPr>
        <w:tabs>
          <w:tab w:val="left" w:pos="216"/>
          <w:tab w:val="left" w:pos="10204"/>
        </w:tabs>
        <w:suppressAutoHyphens/>
        <w:spacing w:line="242" w:lineRule="auto"/>
        <w:ind w:left="6" w:hanging="6"/>
        <w:jc w:val="both"/>
        <w:rPr>
          <w:rFonts w:ascii="Arial" w:eastAsia="Arial" w:hAnsi="Arial" w:cs="Arial"/>
          <w:sz w:val="20"/>
          <w:szCs w:val="20"/>
        </w:rPr>
      </w:pPr>
      <w:r w:rsidRPr="00A9644B">
        <w:rPr>
          <w:rFonts w:ascii="Arial" w:eastAsia="Arial" w:hAnsi="Arial" w:cs="Arial"/>
          <w:sz w:val="20"/>
          <w:szCs w:val="20"/>
        </w:rPr>
        <w:t xml:space="preserve">indetto il Bando </w:t>
      </w:r>
      <w:proofErr w:type="spellStart"/>
      <w:r w:rsidRPr="00A9644B">
        <w:rPr>
          <w:rFonts w:ascii="Arial" w:eastAsia="Arial" w:hAnsi="Arial" w:cs="Arial"/>
          <w:sz w:val="20"/>
          <w:szCs w:val="20"/>
        </w:rPr>
        <w:t>Erasmus+</w:t>
      </w:r>
      <w:proofErr w:type="spellEnd"/>
      <w:r w:rsidRPr="00A9644B">
        <w:rPr>
          <w:rFonts w:ascii="Arial" w:eastAsia="Arial" w:hAnsi="Arial" w:cs="Arial"/>
          <w:sz w:val="20"/>
          <w:szCs w:val="20"/>
        </w:rPr>
        <w:t xml:space="preserve"> per svolgere un periodo di mobilità di studio durante l’A.A. </w:t>
      </w:r>
      <w:r w:rsidR="00851593">
        <w:rPr>
          <w:rFonts w:ascii="Arial" w:eastAsia="Arial" w:hAnsi="Arial" w:cs="Arial"/>
          <w:sz w:val="20"/>
          <w:szCs w:val="20"/>
        </w:rPr>
        <w:t>2024-2025-2026</w:t>
      </w:r>
      <w:r w:rsidRPr="00A9644B">
        <w:rPr>
          <w:rFonts w:ascii="Arial" w:eastAsia="Arial" w:hAnsi="Arial" w:cs="Arial"/>
          <w:sz w:val="20"/>
          <w:szCs w:val="20"/>
        </w:rPr>
        <w:t xml:space="preserve"> da svolgersi dal </w:t>
      </w:r>
      <w:r w:rsidRPr="00851593">
        <w:rPr>
          <w:rFonts w:ascii="Arial" w:eastAsia="Arial" w:hAnsi="Arial" w:cs="Arial"/>
          <w:b/>
          <w:sz w:val="20"/>
          <w:szCs w:val="20"/>
        </w:rPr>
        <w:t>1 GIUGNO 202</w:t>
      </w:r>
      <w:r w:rsidR="00851593" w:rsidRPr="00851593">
        <w:rPr>
          <w:rFonts w:ascii="Arial" w:eastAsia="Arial" w:hAnsi="Arial" w:cs="Arial"/>
          <w:b/>
          <w:sz w:val="20"/>
          <w:szCs w:val="20"/>
        </w:rPr>
        <w:t>4</w:t>
      </w:r>
      <w:r w:rsidRPr="00851593">
        <w:rPr>
          <w:rFonts w:ascii="Arial" w:eastAsia="Arial" w:hAnsi="Arial" w:cs="Arial"/>
          <w:b/>
          <w:sz w:val="20"/>
          <w:szCs w:val="20"/>
        </w:rPr>
        <w:t xml:space="preserve"> al 31 LUGLIO 202</w:t>
      </w:r>
      <w:r w:rsidR="00851593" w:rsidRPr="00851593">
        <w:rPr>
          <w:rFonts w:ascii="Arial" w:eastAsia="Arial" w:hAnsi="Arial" w:cs="Arial"/>
          <w:b/>
          <w:sz w:val="20"/>
          <w:szCs w:val="20"/>
        </w:rPr>
        <w:t>6</w:t>
      </w:r>
      <w:r w:rsidRPr="00A9644B">
        <w:rPr>
          <w:rFonts w:ascii="Arial" w:eastAsia="Arial" w:hAnsi="Arial" w:cs="Arial"/>
          <w:sz w:val="20"/>
          <w:szCs w:val="20"/>
        </w:rPr>
        <w:t xml:space="preserve">. Il presente bando e l'avvio dei periodi di Mobilità </w:t>
      </w:r>
      <w:r w:rsidR="00C36EAC">
        <w:rPr>
          <w:rFonts w:ascii="Arial" w:eastAsia="Arial" w:hAnsi="Arial" w:cs="Arial"/>
          <w:sz w:val="20"/>
          <w:szCs w:val="20"/>
        </w:rPr>
        <w:t>Docenti/Staff</w:t>
      </w:r>
      <w:r w:rsidRPr="00A9644B">
        <w:rPr>
          <w:rFonts w:ascii="Arial" w:eastAsia="Arial" w:hAnsi="Arial" w:cs="Arial"/>
          <w:sz w:val="20"/>
          <w:szCs w:val="20"/>
        </w:rPr>
        <w:t xml:space="preserve"> sono vincolati all'Attribuzione Fondi Azione Chiave KA131-HED “</w:t>
      </w:r>
      <w:proofErr w:type="spellStart"/>
      <w:r w:rsidRPr="00A9644B">
        <w:rPr>
          <w:rFonts w:ascii="Arial" w:eastAsia="Arial" w:hAnsi="Arial" w:cs="Arial"/>
          <w:sz w:val="20"/>
          <w:szCs w:val="20"/>
        </w:rPr>
        <w:t>Mobility</w:t>
      </w:r>
      <w:proofErr w:type="spellEnd"/>
      <w:r w:rsidRPr="00A9644B">
        <w:rPr>
          <w:rFonts w:ascii="Arial" w:eastAsia="Arial" w:hAnsi="Arial" w:cs="Arial"/>
          <w:sz w:val="20"/>
          <w:szCs w:val="20"/>
        </w:rPr>
        <w:t xml:space="preserve"> </w:t>
      </w:r>
      <w:proofErr w:type="spellStart"/>
      <w:r w:rsidRPr="00A9644B">
        <w:rPr>
          <w:rFonts w:ascii="Arial" w:eastAsia="Arial" w:hAnsi="Arial" w:cs="Arial"/>
          <w:sz w:val="20"/>
          <w:szCs w:val="20"/>
        </w:rPr>
        <w:t>of</w:t>
      </w:r>
      <w:proofErr w:type="spellEnd"/>
      <w:r w:rsidRPr="00A9644B">
        <w:rPr>
          <w:rFonts w:ascii="Arial" w:eastAsia="Arial" w:hAnsi="Arial" w:cs="Arial"/>
          <w:sz w:val="20"/>
          <w:szCs w:val="20"/>
        </w:rPr>
        <w:t xml:space="preserve"> </w:t>
      </w:r>
      <w:proofErr w:type="spellStart"/>
      <w:r w:rsidRPr="00A9644B">
        <w:rPr>
          <w:rFonts w:ascii="Arial" w:eastAsia="Arial" w:hAnsi="Arial" w:cs="Arial"/>
          <w:sz w:val="20"/>
          <w:szCs w:val="20"/>
        </w:rPr>
        <w:t>higher</w:t>
      </w:r>
      <w:proofErr w:type="spellEnd"/>
      <w:r w:rsidRPr="00A9644B">
        <w:rPr>
          <w:rFonts w:ascii="Arial" w:eastAsia="Arial" w:hAnsi="Arial" w:cs="Arial"/>
          <w:sz w:val="20"/>
          <w:szCs w:val="20"/>
        </w:rPr>
        <w:t xml:space="preserve"> </w:t>
      </w:r>
      <w:proofErr w:type="spellStart"/>
      <w:r w:rsidRPr="00A9644B">
        <w:rPr>
          <w:rFonts w:ascii="Arial" w:eastAsia="Arial" w:hAnsi="Arial" w:cs="Arial"/>
          <w:sz w:val="20"/>
          <w:szCs w:val="20"/>
        </w:rPr>
        <w:t>education</w:t>
      </w:r>
      <w:proofErr w:type="spellEnd"/>
      <w:r w:rsidRPr="00A9644B">
        <w:rPr>
          <w:rFonts w:ascii="Arial" w:eastAsia="Arial" w:hAnsi="Arial" w:cs="Arial"/>
          <w:sz w:val="20"/>
          <w:szCs w:val="20"/>
        </w:rPr>
        <w:t xml:space="preserve"> </w:t>
      </w:r>
      <w:proofErr w:type="spellStart"/>
      <w:r w:rsidRPr="00A9644B">
        <w:rPr>
          <w:rFonts w:ascii="Arial" w:eastAsia="Arial" w:hAnsi="Arial" w:cs="Arial"/>
          <w:sz w:val="20"/>
          <w:szCs w:val="20"/>
        </w:rPr>
        <w:t>students</w:t>
      </w:r>
      <w:proofErr w:type="spellEnd"/>
      <w:r w:rsidRPr="00A9644B">
        <w:rPr>
          <w:rFonts w:ascii="Arial" w:eastAsia="Arial" w:hAnsi="Arial" w:cs="Arial"/>
          <w:sz w:val="20"/>
          <w:szCs w:val="20"/>
        </w:rPr>
        <w:t xml:space="preserve"> and staff </w:t>
      </w:r>
      <w:proofErr w:type="spellStart"/>
      <w:r w:rsidRPr="00A9644B">
        <w:rPr>
          <w:rFonts w:ascii="Arial" w:eastAsia="Arial" w:hAnsi="Arial" w:cs="Arial"/>
          <w:sz w:val="20"/>
          <w:szCs w:val="20"/>
        </w:rPr>
        <w:t>supported</w:t>
      </w:r>
      <w:proofErr w:type="spellEnd"/>
      <w:r w:rsidRPr="00A9644B">
        <w:rPr>
          <w:rFonts w:ascii="Arial" w:eastAsia="Arial" w:hAnsi="Arial" w:cs="Arial"/>
          <w:sz w:val="20"/>
          <w:szCs w:val="20"/>
        </w:rPr>
        <w:t xml:space="preserve"> </w:t>
      </w:r>
      <w:proofErr w:type="spellStart"/>
      <w:r w:rsidRPr="00A9644B">
        <w:rPr>
          <w:rFonts w:ascii="Arial" w:eastAsia="Arial" w:hAnsi="Arial" w:cs="Arial"/>
          <w:sz w:val="20"/>
          <w:szCs w:val="20"/>
        </w:rPr>
        <w:t>by</w:t>
      </w:r>
      <w:proofErr w:type="spellEnd"/>
      <w:r w:rsidRPr="00A9644B">
        <w:rPr>
          <w:rFonts w:ascii="Arial" w:eastAsia="Arial" w:hAnsi="Arial" w:cs="Arial"/>
          <w:sz w:val="20"/>
          <w:szCs w:val="20"/>
        </w:rPr>
        <w:t xml:space="preserve"> </w:t>
      </w:r>
      <w:proofErr w:type="spellStart"/>
      <w:r w:rsidRPr="00A9644B">
        <w:rPr>
          <w:rFonts w:ascii="Arial" w:eastAsia="Arial" w:hAnsi="Arial" w:cs="Arial"/>
          <w:sz w:val="20"/>
          <w:szCs w:val="20"/>
        </w:rPr>
        <w:t>internal</w:t>
      </w:r>
      <w:proofErr w:type="spellEnd"/>
      <w:r w:rsidRPr="00A9644B">
        <w:rPr>
          <w:rFonts w:ascii="Arial" w:eastAsia="Arial" w:hAnsi="Arial" w:cs="Arial"/>
          <w:sz w:val="20"/>
          <w:szCs w:val="20"/>
        </w:rPr>
        <w:t xml:space="preserve"> policy </w:t>
      </w:r>
      <w:proofErr w:type="spellStart"/>
      <w:r w:rsidRPr="00A9644B">
        <w:rPr>
          <w:rFonts w:ascii="Arial" w:eastAsia="Arial" w:hAnsi="Arial" w:cs="Arial"/>
          <w:sz w:val="20"/>
          <w:szCs w:val="20"/>
        </w:rPr>
        <w:t>funds</w:t>
      </w:r>
      <w:proofErr w:type="spellEnd"/>
      <w:r w:rsidRPr="00A9644B">
        <w:rPr>
          <w:rFonts w:ascii="Arial" w:eastAsia="Arial" w:hAnsi="Arial" w:cs="Arial"/>
          <w:sz w:val="20"/>
          <w:szCs w:val="20"/>
        </w:rPr>
        <w:t>” da parte della Commissione Europea e alla stipula della relativa Convenzione.</w:t>
      </w:r>
    </w:p>
    <w:p w:rsidR="006076D7" w:rsidRPr="006076D7" w:rsidRDefault="006076D7" w:rsidP="006076D7">
      <w:pPr>
        <w:tabs>
          <w:tab w:val="left" w:pos="216"/>
          <w:tab w:val="left" w:pos="10204"/>
        </w:tabs>
        <w:suppressAutoHyphens/>
        <w:spacing w:line="242" w:lineRule="auto"/>
        <w:jc w:val="both"/>
        <w:rPr>
          <w:rFonts w:ascii="Arial" w:eastAsia="Arial" w:hAnsi="Arial" w:cs="Arial"/>
          <w:b/>
          <w:sz w:val="20"/>
          <w:szCs w:val="20"/>
          <w:u w:val="single"/>
        </w:rPr>
      </w:pPr>
      <w:r w:rsidRPr="006076D7">
        <w:rPr>
          <w:rFonts w:ascii="Arial" w:eastAsia="Arial" w:hAnsi="Arial" w:cs="Arial"/>
          <w:b/>
          <w:sz w:val="20"/>
          <w:szCs w:val="20"/>
          <w:u w:val="single"/>
        </w:rPr>
        <w:t>IL PRESENTE BANDO RIMANE ATTIVO FINO AD ESAURIMENTO FONDI DISPONIBILI PER LA SEZIONE MOBILITA’ DOCENTI/STAFF.</w:t>
      </w:r>
    </w:p>
    <w:p w:rsidR="00A9644B" w:rsidRDefault="00A9644B" w:rsidP="00C36EAC">
      <w:pPr>
        <w:tabs>
          <w:tab w:val="left" w:pos="10204"/>
        </w:tabs>
        <w:spacing w:after="0"/>
        <w:ind w:left="6"/>
        <w:jc w:val="both"/>
        <w:rPr>
          <w:rFonts w:ascii="Arial" w:eastAsia="Arial" w:hAnsi="Arial" w:cs="Arial"/>
          <w:b/>
          <w:bCs/>
          <w:sz w:val="20"/>
          <w:szCs w:val="20"/>
          <w:u w:val="single"/>
        </w:rPr>
      </w:pPr>
      <w:r w:rsidRPr="00A9644B">
        <w:rPr>
          <w:rFonts w:ascii="Arial" w:eastAsia="Arial" w:hAnsi="Arial" w:cs="Arial"/>
          <w:b/>
          <w:bCs/>
          <w:sz w:val="20"/>
          <w:szCs w:val="20"/>
          <w:u w:val="single"/>
        </w:rPr>
        <w:t xml:space="preserve">INFORMAZIONI GENERALI SULLA MOBILITÀ </w:t>
      </w:r>
      <w:proofErr w:type="spellStart"/>
      <w:r w:rsidRPr="00A9644B">
        <w:rPr>
          <w:rFonts w:ascii="Arial" w:eastAsia="Arial" w:hAnsi="Arial" w:cs="Arial"/>
          <w:b/>
          <w:bCs/>
          <w:sz w:val="20"/>
          <w:szCs w:val="20"/>
          <w:u w:val="single"/>
        </w:rPr>
        <w:t>ERASMUS+</w:t>
      </w:r>
      <w:proofErr w:type="spellEnd"/>
    </w:p>
    <w:p w:rsidR="00C36EAC" w:rsidRPr="00A9644B" w:rsidRDefault="00C36EAC" w:rsidP="00C36EAC">
      <w:pPr>
        <w:tabs>
          <w:tab w:val="left" w:pos="10204"/>
        </w:tabs>
        <w:spacing w:after="0"/>
        <w:ind w:left="6"/>
        <w:jc w:val="both"/>
        <w:rPr>
          <w:rFonts w:ascii="Arial" w:hAnsi="Arial" w:cs="Arial"/>
          <w:sz w:val="20"/>
          <w:szCs w:val="20"/>
        </w:rPr>
      </w:pPr>
    </w:p>
    <w:p w:rsidR="00A9644B" w:rsidRPr="00A9644B" w:rsidRDefault="00A9644B" w:rsidP="00C36EAC">
      <w:pPr>
        <w:tabs>
          <w:tab w:val="left" w:pos="10204"/>
        </w:tabs>
        <w:spacing w:after="0" w:line="11" w:lineRule="exact"/>
        <w:jc w:val="both"/>
        <w:rPr>
          <w:rFonts w:ascii="Arial" w:hAnsi="Arial" w:cs="Arial"/>
          <w:sz w:val="20"/>
          <w:szCs w:val="20"/>
        </w:rPr>
      </w:pPr>
    </w:p>
    <w:p w:rsidR="00A9644B" w:rsidRPr="00A9644B" w:rsidRDefault="00A9644B" w:rsidP="00C36EAC">
      <w:pPr>
        <w:tabs>
          <w:tab w:val="left" w:pos="10204"/>
        </w:tabs>
        <w:spacing w:line="236" w:lineRule="auto"/>
        <w:ind w:left="7"/>
        <w:jc w:val="both"/>
        <w:rPr>
          <w:rFonts w:ascii="Arial" w:hAnsi="Arial" w:cs="Arial"/>
          <w:sz w:val="20"/>
          <w:szCs w:val="20"/>
        </w:rPr>
      </w:pPr>
      <w:r w:rsidRPr="00A9644B">
        <w:rPr>
          <w:rFonts w:ascii="Arial" w:eastAsia="Arial" w:hAnsi="Arial" w:cs="Arial"/>
          <w:sz w:val="20"/>
          <w:szCs w:val="20"/>
        </w:rPr>
        <w:t>La Mobilità del personale (VET Staff) consente agli esperti dell’istruzione e formazione professionale di svolgere un’esperienza formativa e lavorativa all’estero orientata al miglioramento delle loro conoscenze e competenze.</w:t>
      </w:r>
    </w:p>
    <w:p w:rsidR="00A9644B" w:rsidRPr="00A9644B" w:rsidRDefault="00A9644B" w:rsidP="00C36EAC">
      <w:pPr>
        <w:tabs>
          <w:tab w:val="left" w:pos="10204"/>
        </w:tabs>
        <w:spacing w:line="238" w:lineRule="auto"/>
        <w:ind w:left="7"/>
        <w:jc w:val="both"/>
        <w:rPr>
          <w:rFonts w:ascii="Arial" w:hAnsi="Arial" w:cs="Arial"/>
          <w:sz w:val="20"/>
          <w:szCs w:val="20"/>
        </w:rPr>
      </w:pPr>
      <w:r w:rsidRPr="00A9644B">
        <w:rPr>
          <w:rFonts w:ascii="Arial" w:eastAsia="Arial" w:hAnsi="Arial" w:cs="Arial"/>
          <w:sz w:val="20"/>
          <w:szCs w:val="20"/>
        </w:rPr>
        <w:t>Obiettivo dell’azione è, infatti, quello di favorire e promuovere l’aggiornamento e l’acquisizione di conoscenze pratiche e abilità pedagogiche dei professionisti dell’istruzione e formazione professionale in una delle istituzioni partner o presso altra istituzione aderente al Programma, rilevante e ammissibile, proposta dal docente e disponibile alla stipula di un accordo bilaterale con l'Accademia di belle ar</w:t>
      </w:r>
      <w:r w:rsidR="00CB6B53">
        <w:rPr>
          <w:rFonts w:ascii="Arial" w:eastAsia="Arial" w:hAnsi="Arial" w:cs="Arial"/>
          <w:sz w:val="20"/>
          <w:szCs w:val="20"/>
        </w:rPr>
        <w:t>ti G. Carrara – Politecnico delle Arti di Bergamo.</w:t>
      </w:r>
    </w:p>
    <w:p w:rsidR="00A9644B" w:rsidRPr="00A9644B" w:rsidRDefault="00A9644B" w:rsidP="00C36EAC">
      <w:pPr>
        <w:tabs>
          <w:tab w:val="left" w:pos="10204"/>
        </w:tabs>
        <w:ind w:left="7"/>
        <w:jc w:val="both"/>
        <w:rPr>
          <w:rFonts w:ascii="Arial" w:eastAsia="Arial" w:hAnsi="Arial" w:cs="Arial"/>
          <w:b/>
          <w:bCs/>
          <w:sz w:val="20"/>
          <w:szCs w:val="20"/>
          <w:u w:val="single"/>
        </w:rPr>
      </w:pPr>
      <w:r w:rsidRPr="00A9644B">
        <w:rPr>
          <w:rFonts w:ascii="Arial" w:eastAsia="Arial" w:hAnsi="Arial" w:cs="Arial"/>
          <w:b/>
          <w:bCs/>
          <w:sz w:val="20"/>
          <w:szCs w:val="20"/>
          <w:u w:val="single"/>
        </w:rPr>
        <w:t>FINALI</w:t>
      </w:r>
      <w:r w:rsidR="00CB6B53" w:rsidRPr="00A9644B">
        <w:rPr>
          <w:rFonts w:ascii="Arial" w:eastAsia="Arial" w:hAnsi="Arial" w:cs="Arial"/>
          <w:b/>
          <w:bCs/>
          <w:sz w:val="20"/>
          <w:szCs w:val="20"/>
          <w:u w:val="single"/>
        </w:rPr>
        <w:t>T</w:t>
      </w:r>
      <w:r w:rsidR="00CB6B53" w:rsidRPr="00A9644B">
        <w:rPr>
          <w:rFonts w:ascii="Arial" w:eastAsia="Arial" w:hAnsi="Arial" w:cs="Arial"/>
          <w:b/>
          <w:bCs/>
          <w:sz w:val="20"/>
          <w:szCs w:val="20"/>
          <w:u w:val="single"/>
        </w:rPr>
        <w:t>À</w:t>
      </w:r>
      <w:r w:rsidR="00CB6B53">
        <w:rPr>
          <w:rFonts w:ascii="Arial" w:eastAsia="Arial" w:hAnsi="Arial" w:cs="Arial"/>
          <w:b/>
          <w:bCs/>
          <w:sz w:val="20"/>
          <w:szCs w:val="20"/>
          <w:u w:val="single"/>
        </w:rPr>
        <w:t>’</w:t>
      </w:r>
    </w:p>
    <w:p w:rsidR="00A9644B" w:rsidRPr="00A9644B" w:rsidRDefault="00A9644B" w:rsidP="00C36EAC">
      <w:pPr>
        <w:tabs>
          <w:tab w:val="left" w:pos="10204"/>
        </w:tabs>
        <w:spacing w:line="236" w:lineRule="auto"/>
        <w:ind w:left="7"/>
        <w:jc w:val="both"/>
        <w:rPr>
          <w:rFonts w:ascii="Arial" w:hAnsi="Arial" w:cs="Arial"/>
          <w:sz w:val="20"/>
          <w:szCs w:val="20"/>
        </w:rPr>
      </w:pPr>
      <w:r w:rsidRPr="00A9644B">
        <w:rPr>
          <w:rFonts w:ascii="Arial" w:eastAsia="Arial" w:hAnsi="Arial" w:cs="Arial"/>
          <w:sz w:val="20"/>
          <w:szCs w:val="20"/>
        </w:rPr>
        <w:t xml:space="preserve">La mobilità del personale di </w:t>
      </w:r>
      <w:proofErr w:type="spellStart"/>
      <w:r w:rsidRPr="00A9644B">
        <w:rPr>
          <w:rFonts w:ascii="Arial" w:eastAsia="Arial" w:hAnsi="Arial" w:cs="Arial"/>
          <w:sz w:val="20"/>
          <w:szCs w:val="20"/>
        </w:rPr>
        <w:t>Erasmus+</w:t>
      </w:r>
      <w:proofErr w:type="spellEnd"/>
      <w:r w:rsidRPr="00A9644B">
        <w:rPr>
          <w:rFonts w:ascii="Arial" w:eastAsia="Arial" w:hAnsi="Arial" w:cs="Arial"/>
          <w:sz w:val="20"/>
          <w:szCs w:val="20"/>
        </w:rPr>
        <w:t xml:space="preserve"> è indirizzata a promuovere, oltre allo sviluppo delle competenze individuali, che debbono essere chiaramente identificate, la modernizzazione e l’internazionalizzazione degli organismi in cui i partecipanti operano.</w:t>
      </w:r>
      <w:r w:rsidR="00CB6B53">
        <w:rPr>
          <w:rFonts w:ascii="Arial" w:eastAsia="Arial" w:hAnsi="Arial" w:cs="Arial"/>
          <w:sz w:val="20"/>
          <w:szCs w:val="20"/>
        </w:rPr>
        <w:t xml:space="preserve"> </w:t>
      </w:r>
      <w:r w:rsidR="00CB6B53">
        <w:rPr>
          <w:rFonts w:ascii="Arial" w:eastAsia="Arial" w:hAnsi="Arial" w:cs="Arial"/>
          <w:sz w:val="20"/>
          <w:szCs w:val="20"/>
        </w:rPr>
        <w:t>In particolare, lo scambio si propone i seguenti obiettivi:</w:t>
      </w:r>
    </w:p>
    <w:p w:rsidR="00A9644B" w:rsidRPr="00A9644B" w:rsidRDefault="00A9644B" w:rsidP="00C36EAC">
      <w:pPr>
        <w:pStyle w:val="Paragrafoelenco"/>
        <w:numPr>
          <w:ilvl w:val="0"/>
          <w:numId w:val="11"/>
        </w:numPr>
        <w:tabs>
          <w:tab w:val="left" w:pos="284"/>
          <w:tab w:val="left" w:pos="10204"/>
        </w:tabs>
        <w:spacing w:after="0" w:line="240" w:lineRule="auto"/>
        <w:ind w:left="284" w:hanging="284"/>
        <w:jc w:val="both"/>
        <w:rPr>
          <w:rFonts w:ascii="Arial" w:eastAsia="Symbol" w:hAnsi="Arial" w:cs="Arial"/>
          <w:sz w:val="20"/>
          <w:szCs w:val="20"/>
        </w:rPr>
      </w:pPr>
      <w:r w:rsidRPr="00A9644B">
        <w:rPr>
          <w:rFonts w:ascii="Arial" w:eastAsia="Arial" w:hAnsi="Arial" w:cs="Arial"/>
          <w:sz w:val="20"/>
          <w:szCs w:val="20"/>
        </w:rPr>
        <w:t>miglioramento delle competenze;</w:t>
      </w:r>
    </w:p>
    <w:p w:rsidR="00A9644B" w:rsidRPr="00A9644B" w:rsidRDefault="00A9644B" w:rsidP="00C36EAC">
      <w:pPr>
        <w:pStyle w:val="Paragrafoelenco"/>
        <w:numPr>
          <w:ilvl w:val="0"/>
          <w:numId w:val="11"/>
        </w:numPr>
        <w:tabs>
          <w:tab w:val="left" w:pos="284"/>
          <w:tab w:val="left" w:pos="10204"/>
        </w:tabs>
        <w:spacing w:after="0" w:line="240" w:lineRule="auto"/>
        <w:ind w:left="284" w:right="580" w:hanging="284"/>
        <w:jc w:val="both"/>
        <w:rPr>
          <w:rFonts w:ascii="Arial" w:eastAsia="Symbol" w:hAnsi="Arial" w:cs="Arial"/>
          <w:sz w:val="20"/>
          <w:szCs w:val="20"/>
        </w:rPr>
      </w:pPr>
      <w:r w:rsidRPr="00A9644B">
        <w:rPr>
          <w:rFonts w:ascii="Arial" w:eastAsia="Arial" w:hAnsi="Arial" w:cs="Arial"/>
          <w:sz w:val="20"/>
          <w:szCs w:val="20"/>
        </w:rPr>
        <w:t>miglioramento della capacità di determinare cambiamenti in termin</w:t>
      </w:r>
      <w:r w:rsidR="00C36EAC">
        <w:rPr>
          <w:rFonts w:ascii="Arial" w:eastAsia="Arial" w:hAnsi="Arial" w:cs="Arial"/>
          <w:sz w:val="20"/>
          <w:szCs w:val="20"/>
        </w:rPr>
        <w:t xml:space="preserve">i di modernizzazione e apertura; </w:t>
      </w:r>
      <w:r w:rsidRPr="00A9644B">
        <w:rPr>
          <w:rFonts w:ascii="Arial" w:eastAsia="Arial" w:hAnsi="Arial" w:cs="Arial"/>
          <w:sz w:val="20"/>
          <w:szCs w:val="20"/>
        </w:rPr>
        <w:t xml:space="preserve">internazionale all’interno </w:t>
      </w:r>
      <w:r w:rsidR="00CB6B53">
        <w:rPr>
          <w:rFonts w:ascii="Arial" w:eastAsia="Arial" w:hAnsi="Arial" w:cs="Arial"/>
          <w:sz w:val="20"/>
          <w:szCs w:val="20"/>
        </w:rPr>
        <w:t>del mondo accademico</w:t>
      </w:r>
      <w:r>
        <w:rPr>
          <w:rFonts w:ascii="Arial" w:eastAsia="Arial" w:hAnsi="Arial" w:cs="Arial"/>
          <w:sz w:val="20"/>
          <w:szCs w:val="20"/>
        </w:rPr>
        <w:t>;</w:t>
      </w:r>
    </w:p>
    <w:p w:rsidR="00A9644B" w:rsidRPr="00A9644B" w:rsidRDefault="00A9644B" w:rsidP="00C36EAC">
      <w:pPr>
        <w:pStyle w:val="Paragrafoelenco"/>
        <w:numPr>
          <w:ilvl w:val="0"/>
          <w:numId w:val="11"/>
        </w:numPr>
        <w:tabs>
          <w:tab w:val="left" w:pos="284"/>
          <w:tab w:val="left" w:pos="10204"/>
        </w:tabs>
        <w:spacing w:after="0" w:line="240" w:lineRule="auto"/>
        <w:ind w:left="284" w:right="80" w:hanging="284"/>
        <w:jc w:val="both"/>
        <w:rPr>
          <w:rFonts w:ascii="Arial" w:eastAsia="Symbol" w:hAnsi="Arial" w:cs="Arial"/>
          <w:sz w:val="20"/>
          <w:szCs w:val="20"/>
        </w:rPr>
      </w:pPr>
      <w:r w:rsidRPr="00A9644B">
        <w:rPr>
          <w:rFonts w:ascii="Arial" w:eastAsia="Arial" w:hAnsi="Arial" w:cs="Arial"/>
          <w:sz w:val="20"/>
          <w:szCs w:val="20"/>
        </w:rPr>
        <w:t>migliore comprensione delle interconnessioni esistenti tra formazione professionale e mercato del lavoro;</w:t>
      </w:r>
    </w:p>
    <w:p w:rsidR="00A9644B" w:rsidRPr="00A9644B" w:rsidRDefault="00A9644B" w:rsidP="00C36EAC">
      <w:pPr>
        <w:pStyle w:val="Paragrafoelenco"/>
        <w:numPr>
          <w:ilvl w:val="0"/>
          <w:numId w:val="11"/>
        </w:numPr>
        <w:tabs>
          <w:tab w:val="left" w:pos="284"/>
          <w:tab w:val="left" w:pos="10204"/>
        </w:tabs>
        <w:spacing w:after="0" w:line="240" w:lineRule="auto"/>
        <w:ind w:left="284" w:right="300" w:hanging="284"/>
        <w:jc w:val="both"/>
        <w:rPr>
          <w:rFonts w:ascii="Arial" w:eastAsia="Symbol" w:hAnsi="Arial" w:cs="Arial"/>
          <w:sz w:val="20"/>
          <w:szCs w:val="20"/>
        </w:rPr>
      </w:pPr>
      <w:r w:rsidRPr="00A9644B">
        <w:rPr>
          <w:rFonts w:ascii="Arial" w:eastAsia="Arial" w:hAnsi="Arial" w:cs="Arial"/>
          <w:sz w:val="20"/>
          <w:szCs w:val="20"/>
        </w:rPr>
        <w:t>migliore qualità del proprio lavoro e delle attività rivolte agli studenti, ai tirocinanti, agli apprendisti;</w:t>
      </w:r>
    </w:p>
    <w:p w:rsidR="00A9644B" w:rsidRPr="00A9644B" w:rsidRDefault="00A9644B" w:rsidP="00C36EAC">
      <w:pPr>
        <w:pStyle w:val="Paragrafoelenco"/>
        <w:numPr>
          <w:ilvl w:val="0"/>
          <w:numId w:val="11"/>
        </w:numPr>
        <w:tabs>
          <w:tab w:val="left" w:pos="284"/>
          <w:tab w:val="left" w:pos="10204"/>
        </w:tabs>
        <w:spacing w:after="0" w:line="240" w:lineRule="auto"/>
        <w:ind w:left="284" w:hanging="284"/>
        <w:jc w:val="both"/>
        <w:rPr>
          <w:rFonts w:ascii="Arial" w:eastAsia="Symbol" w:hAnsi="Arial" w:cs="Arial"/>
          <w:sz w:val="20"/>
          <w:szCs w:val="20"/>
        </w:rPr>
      </w:pPr>
      <w:r w:rsidRPr="00A9644B">
        <w:rPr>
          <w:rFonts w:ascii="Arial" w:eastAsia="Arial" w:hAnsi="Arial" w:cs="Arial"/>
          <w:sz w:val="20"/>
          <w:szCs w:val="20"/>
        </w:rPr>
        <w:t>miglioramento delle opportunità di sviluppo professionale e di carriera;</w:t>
      </w:r>
    </w:p>
    <w:p w:rsidR="00A9644B" w:rsidRPr="00A9644B" w:rsidRDefault="00A9644B" w:rsidP="00C36EAC">
      <w:pPr>
        <w:pStyle w:val="Paragrafoelenco"/>
        <w:numPr>
          <w:ilvl w:val="0"/>
          <w:numId w:val="11"/>
        </w:numPr>
        <w:tabs>
          <w:tab w:val="left" w:pos="284"/>
          <w:tab w:val="left" w:pos="10204"/>
        </w:tabs>
        <w:spacing w:after="0" w:line="240" w:lineRule="auto"/>
        <w:ind w:left="284" w:hanging="284"/>
        <w:jc w:val="both"/>
        <w:rPr>
          <w:rFonts w:ascii="Arial" w:eastAsia="Symbol" w:hAnsi="Arial" w:cs="Arial"/>
          <w:sz w:val="20"/>
          <w:szCs w:val="20"/>
        </w:rPr>
      </w:pPr>
      <w:r w:rsidRPr="00A9644B">
        <w:rPr>
          <w:rFonts w:ascii="Arial" w:eastAsia="Arial" w:hAnsi="Arial" w:cs="Arial"/>
          <w:sz w:val="20"/>
          <w:szCs w:val="20"/>
        </w:rPr>
        <w:t>miglioramento delle competenze nelle lingue straniere;</w:t>
      </w:r>
    </w:p>
    <w:p w:rsidR="00A9644B" w:rsidRPr="00CB6B53" w:rsidRDefault="00A9644B" w:rsidP="00C36EAC">
      <w:pPr>
        <w:pStyle w:val="Paragrafoelenco"/>
        <w:numPr>
          <w:ilvl w:val="0"/>
          <w:numId w:val="11"/>
        </w:numPr>
        <w:tabs>
          <w:tab w:val="left" w:pos="284"/>
          <w:tab w:val="left" w:pos="10204"/>
        </w:tabs>
        <w:spacing w:after="0" w:line="240" w:lineRule="auto"/>
        <w:ind w:left="284" w:hanging="284"/>
        <w:jc w:val="both"/>
        <w:rPr>
          <w:rFonts w:ascii="Arial" w:eastAsia="Symbol" w:hAnsi="Arial" w:cs="Arial"/>
          <w:sz w:val="20"/>
          <w:szCs w:val="20"/>
        </w:rPr>
      </w:pPr>
      <w:r w:rsidRPr="00A9644B">
        <w:rPr>
          <w:rFonts w:ascii="Arial" w:eastAsia="Arial" w:hAnsi="Arial" w:cs="Arial"/>
          <w:sz w:val="20"/>
          <w:szCs w:val="20"/>
        </w:rPr>
        <w:t>miglioramento della motivazione e della soddisfazione nel proprio lavoro quotidiano</w:t>
      </w:r>
      <w:bookmarkStart w:id="0" w:name="page2"/>
      <w:bookmarkEnd w:id="0"/>
      <w:r w:rsidR="00CB6B53">
        <w:rPr>
          <w:rFonts w:ascii="Arial" w:eastAsia="Arial" w:hAnsi="Arial" w:cs="Arial"/>
          <w:sz w:val="20"/>
          <w:szCs w:val="20"/>
        </w:rPr>
        <w:t>;</w:t>
      </w:r>
    </w:p>
    <w:p w:rsidR="00CB6B53" w:rsidRPr="00A9644B" w:rsidRDefault="00CB6B53" w:rsidP="00C36EAC">
      <w:pPr>
        <w:pStyle w:val="Paragrafoelenco"/>
        <w:numPr>
          <w:ilvl w:val="0"/>
          <w:numId w:val="11"/>
        </w:numPr>
        <w:tabs>
          <w:tab w:val="left" w:pos="284"/>
          <w:tab w:val="left" w:pos="10204"/>
        </w:tabs>
        <w:spacing w:after="0" w:line="240" w:lineRule="auto"/>
        <w:ind w:left="284" w:hanging="284"/>
        <w:jc w:val="both"/>
        <w:rPr>
          <w:rFonts w:ascii="Arial" w:eastAsia="Symbol" w:hAnsi="Arial" w:cs="Arial"/>
          <w:sz w:val="20"/>
          <w:szCs w:val="20"/>
        </w:rPr>
      </w:pPr>
      <w:r>
        <w:rPr>
          <w:rFonts w:ascii="Arial" w:eastAsia="Arial" w:hAnsi="Arial" w:cs="Arial"/>
          <w:sz w:val="20"/>
          <w:szCs w:val="20"/>
        </w:rPr>
        <w:t>attivazione di nuovi accordi bilaterali.</w:t>
      </w:r>
    </w:p>
    <w:p w:rsidR="00A9644B" w:rsidRPr="00A9644B" w:rsidRDefault="00A9644B" w:rsidP="00C36EAC">
      <w:pPr>
        <w:tabs>
          <w:tab w:val="left" w:pos="727"/>
          <w:tab w:val="left" w:pos="10204"/>
        </w:tabs>
        <w:spacing w:after="0"/>
        <w:ind w:left="360"/>
        <w:jc w:val="both"/>
        <w:rPr>
          <w:rFonts w:ascii="Arial" w:hAnsi="Arial" w:cs="Arial"/>
          <w:sz w:val="20"/>
          <w:szCs w:val="20"/>
        </w:rPr>
      </w:pPr>
    </w:p>
    <w:p w:rsidR="00A9644B" w:rsidRPr="00A9644B" w:rsidRDefault="00A9644B" w:rsidP="00C36EAC">
      <w:pPr>
        <w:tabs>
          <w:tab w:val="left" w:pos="727"/>
          <w:tab w:val="left" w:pos="10204"/>
        </w:tabs>
        <w:jc w:val="both"/>
        <w:rPr>
          <w:rFonts w:ascii="Arial" w:eastAsia="Arial" w:hAnsi="Arial" w:cs="Arial"/>
          <w:b/>
          <w:bCs/>
          <w:sz w:val="20"/>
          <w:szCs w:val="20"/>
          <w:u w:val="single"/>
        </w:rPr>
      </w:pPr>
      <w:r w:rsidRPr="00A9644B">
        <w:rPr>
          <w:rFonts w:ascii="Arial" w:eastAsia="Arial" w:hAnsi="Arial" w:cs="Arial"/>
          <w:b/>
          <w:bCs/>
          <w:sz w:val="20"/>
          <w:szCs w:val="20"/>
          <w:u w:val="single"/>
        </w:rPr>
        <w:t>SOGGETTI AMMISSIBILI</w:t>
      </w:r>
    </w:p>
    <w:p w:rsidR="00A9644B" w:rsidRPr="00CB6B53" w:rsidRDefault="00A9644B" w:rsidP="00CB6B53">
      <w:pPr>
        <w:tabs>
          <w:tab w:val="left" w:pos="10204"/>
        </w:tabs>
        <w:spacing w:line="236" w:lineRule="auto"/>
        <w:jc w:val="both"/>
        <w:rPr>
          <w:rFonts w:ascii="Arial" w:hAnsi="Arial" w:cs="Arial"/>
          <w:sz w:val="20"/>
          <w:szCs w:val="20"/>
        </w:rPr>
      </w:pPr>
      <w:r w:rsidRPr="00A9644B">
        <w:rPr>
          <w:rFonts w:ascii="Arial" w:eastAsia="Arial" w:hAnsi="Arial" w:cs="Arial"/>
          <w:sz w:val="20"/>
          <w:szCs w:val="20"/>
        </w:rPr>
        <w:t>Quest’azione si rivolge al personale degli organismi che operano nel campo dell’istruzione e di formazione professionale (ad esempio: docenti, formatori, personale dirigenziale e amministrativo).</w:t>
      </w:r>
    </w:p>
    <w:p w:rsidR="00A9644B" w:rsidRDefault="00A9644B" w:rsidP="00060425">
      <w:pPr>
        <w:tabs>
          <w:tab w:val="left" w:pos="10204"/>
        </w:tabs>
        <w:spacing w:after="0"/>
        <w:jc w:val="both"/>
        <w:rPr>
          <w:rFonts w:ascii="Arial" w:eastAsia="Arial" w:hAnsi="Arial" w:cs="Arial"/>
          <w:b/>
          <w:bCs/>
          <w:sz w:val="20"/>
          <w:szCs w:val="20"/>
        </w:rPr>
      </w:pPr>
      <w:r w:rsidRPr="00A9644B">
        <w:rPr>
          <w:rFonts w:ascii="Arial" w:eastAsia="Arial" w:hAnsi="Arial" w:cs="Arial"/>
          <w:b/>
          <w:bCs/>
          <w:sz w:val="20"/>
          <w:szCs w:val="20"/>
        </w:rPr>
        <w:t>Attività incluse nella mobilità del personale:</w:t>
      </w:r>
    </w:p>
    <w:p w:rsidR="00060425" w:rsidRPr="00A9644B" w:rsidRDefault="00060425" w:rsidP="00060425">
      <w:pPr>
        <w:tabs>
          <w:tab w:val="left" w:pos="10204"/>
        </w:tabs>
        <w:spacing w:after="0"/>
        <w:jc w:val="both"/>
        <w:rPr>
          <w:rFonts w:ascii="Arial" w:eastAsia="Arial" w:hAnsi="Arial" w:cs="Arial"/>
          <w:b/>
          <w:bCs/>
          <w:sz w:val="20"/>
          <w:szCs w:val="20"/>
        </w:rPr>
      </w:pPr>
    </w:p>
    <w:p w:rsidR="00A9644B" w:rsidRPr="00A9644B" w:rsidRDefault="00A9644B" w:rsidP="00060425">
      <w:pPr>
        <w:tabs>
          <w:tab w:val="left" w:pos="10204"/>
        </w:tabs>
        <w:spacing w:after="0" w:line="11" w:lineRule="exact"/>
        <w:jc w:val="both"/>
        <w:rPr>
          <w:rFonts w:ascii="Arial" w:hAnsi="Arial" w:cs="Arial"/>
          <w:sz w:val="20"/>
          <w:szCs w:val="20"/>
        </w:rPr>
      </w:pPr>
    </w:p>
    <w:p w:rsidR="00A9644B" w:rsidRPr="00060425" w:rsidRDefault="00A9644B" w:rsidP="00C36EAC">
      <w:pPr>
        <w:pStyle w:val="Paragrafoelenco"/>
        <w:numPr>
          <w:ilvl w:val="0"/>
          <w:numId w:val="13"/>
        </w:numPr>
        <w:tabs>
          <w:tab w:val="left" w:pos="284"/>
          <w:tab w:val="left" w:pos="10204"/>
        </w:tabs>
        <w:spacing w:after="0" w:line="235" w:lineRule="auto"/>
        <w:ind w:left="284" w:hanging="284"/>
        <w:jc w:val="both"/>
        <w:rPr>
          <w:rFonts w:ascii="Arial" w:eastAsia="Symbol" w:hAnsi="Arial" w:cs="Arial"/>
          <w:sz w:val="20"/>
          <w:szCs w:val="20"/>
        </w:rPr>
      </w:pPr>
      <w:r w:rsidRPr="00060425">
        <w:rPr>
          <w:rFonts w:ascii="Arial" w:eastAsia="Arial" w:hAnsi="Arial" w:cs="Arial"/>
          <w:bCs/>
          <w:sz w:val="20"/>
          <w:szCs w:val="20"/>
        </w:rPr>
        <w:t>incarichi di insegnamento/formazione</w:t>
      </w:r>
      <w:r w:rsidRPr="00060425">
        <w:rPr>
          <w:rFonts w:ascii="Arial" w:eastAsia="Arial" w:hAnsi="Arial" w:cs="Arial"/>
          <w:sz w:val="20"/>
          <w:szCs w:val="20"/>
        </w:rPr>
        <w:t>: svolti da docenti presso istituti di</w:t>
      </w:r>
      <w:r w:rsidRPr="00060425">
        <w:rPr>
          <w:rFonts w:ascii="Arial" w:eastAsia="Arial" w:hAnsi="Arial" w:cs="Arial"/>
          <w:bCs/>
          <w:sz w:val="20"/>
          <w:szCs w:val="20"/>
        </w:rPr>
        <w:t xml:space="preserve"> </w:t>
      </w:r>
      <w:r w:rsidRPr="00060425">
        <w:rPr>
          <w:rFonts w:ascii="Arial" w:eastAsia="Arial" w:hAnsi="Arial" w:cs="Arial"/>
          <w:sz w:val="20"/>
          <w:szCs w:val="20"/>
        </w:rPr>
        <w:t>istruzione e formazione professionale all’estero.</w:t>
      </w:r>
    </w:p>
    <w:p w:rsidR="00A9644B" w:rsidRPr="00060425" w:rsidRDefault="00A9644B" w:rsidP="00C36EAC">
      <w:pPr>
        <w:tabs>
          <w:tab w:val="left" w:pos="284"/>
          <w:tab w:val="left" w:pos="10204"/>
        </w:tabs>
        <w:spacing w:after="0" w:line="11" w:lineRule="exact"/>
        <w:ind w:left="284" w:hanging="284"/>
        <w:jc w:val="both"/>
        <w:rPr>
          <w:rFonts w:ascii="Arial" w:eastAsia="Symbol" w:hAnsi="Arial" w:cs="Arial"/>
          <w:sz w:val="20"/>
          <w:szCs w:val="20"/>
        </w:rPr>
      </w:pPr>
    </w:p>
    <w:p w:rsidR="00A9644B" w:rsidRPr="00060425" w:rsidRDefault="00A9644B" w:rsidP="00C36EAC">
      <w:pPr>
        <w:pStyle w:val="Paragrafoelenco"/>
        <w:numPr>
          <w:ilvl w:val="0"/>
          <w:numId w:val="13"/>
        </w:numPr>
        <w:tabs>
          <w:tab w:val="left" w:pos="284"/>
          <w:tab w:val="left" w:pos="10204"/>
        </w:tabs>
        <w:spacing w:after="0" w:line="235" w:lineRule="auto"/>
        <w:ind w:left="284" w:hanging="284"/>
        <w:jc w:val="both"/>
        <w:rPr>
          <w:rFonts w:ascii="Arial" w:eastAsia="Symbol" w:hAnsi="Arial" w:cs="Arial"/>
          <w:sz w:val="20"/>
          <w:szCs w:val="20"/>
        </w:rPr>
      </w:pPr>
      <w:r w:rsidRPr="00060425">
        <w:rPr>
          <w:rFonts w:ascii="Arial" w:eastAsia="Arial" w:hAnsi="Arial" w:cs="Arial"/>
          <w:bCs/>
          <w:sz w:val="20"/>
          <w:szCs w:val="20"/>
        </w:rPr>
        <w:t>formazione del personale</w:t>
      </w:r>
      <w:r w:rsidRPr="00060425">
        <w:rPr>
          <w:rFonts w:ascii="Arial" w:eastAsia="Arial" w:hAnsi="Arial" w:cs="Arial"/>
          <w:sz w:val="20"/>
          <w:szCs w:val="20"/>
        </w:rPr>
        <w:t xml:space="preserve">: esperienze di lavoro e di job </w:t>
      </w:r>
      <w:proofErr w:type="spellStart"/>
      <w:r w:rsidRPr="00060425">
        <w:rPr>
          <w:rFonts w:ascii="Arial" w:eastAsia="Arial" w:hAnsi="Arial" w:cs="Arial"/>
          <w:sz w:val="20"/>
          <w:szCs w:val="20"/>
        </w:rPr>
        <w:t>shadowing</w:t>
      </w:r>
      <w:proofErr w:type="spellEnd"/>
      <w:r w:rsidRPr="00060425">
        <w:rPr>
          <w:rFonts w:ascii="Arial" w:eastAsia="Arial" w:hAnsi="Arial" w:cs="Arial"/>
          <w:sz w:val="20"/>
          <w:szCs w:val="20"/>
        </w:rPr>
        <w:t xml:space="preserve"> all’estero in</w:t>
      </w:r>
      <w:r w:rsidRPr="00060425">
        <w:rPr>
          <w:rFonts w:ascii="Arial" w:eastAsia="Arial" w:hAnsi="Arial" w:cs="Arial"/>
          <w:bCs/>
          <w:sz w:val="20"/>
          <w:szCs w:val="20"/>
        </w:rPr>
        <w:t xml:space="preserve"> </w:t>
      </w:r>
      <w:r w:rsidRPr="00060425">
        <w:rPr>
          <w:rFonts w:ascii="Arial" w:eastAsia="Arial" w:hAnsi="Arial" w:cs="Arial"/>
          <w:sz w:val="20"/>
          <w:szCs w:val="20"/>
        </w:rPr>
        <w:t>impresa o in organismi che si occupano di istruzione e formazione professionale.</w:t>
      </w:r>
    </w:p>
    <w:p w:rsidR="00A9644B" w:rsidRPr="00A9644B" w:rsidRDefault="00A9644B" w:rsidP="00C36EAC">
      <w:pPr>
        <w:tabs>
          <w:tab w:val="left" w:pos="10204"/>
        </w:tabs>
        <w:spacing w:after="0" w:line="277" w:lineRule="exact"/>
        <w:jc w:val="both"/>
        <w:rPr>
          <w:rFonts w:ascii="Arial" w:hAnsi="Arial" w:cs="Arial"/>
          <w:sz w:val="20"/>
          <w:szCs w:val="20"/>
        </w:rPr>
      </w:pPr>
    </w:p>
    <w:p w:rsidR="00A9644B" w:rsidRDefault="00A9644B" w:rsidP="00C36EAC">
      <w:pPr>
        <w:tabs>
          <w:tab w:val="left" w:pos="10204"/>
        </w:tabs>
        <w:jc w:val="both"/>
        <w:rPr>
          <w:rFonts w:ascii="Arial" w:eastAsia="Arial" w:hAnsi="Arial" w:cs="Arial"/>
          <w:b/>
          <w:bCs/>
          <w:sz w:val="20"/>
          <w:szCs w:val="20"/>
        </w:rPr>
      </w:pPr>
    </w:p>
    <w:p w:rsidR="00A9644B" w:rsidRDefault="00A9644B" w:rsidP="00C36EAC">
      <w:pPr>
        <w:tabs>
          <w:tab w:val="left" w:pos="10204"/>
        </w:tabs>
        <w:jc w:val="both"/>
        <w:rPr>
          <w:rFonts w:ascii="Arial" w:eastAsia="Arial" w:hAnsi="Arial" w:cs="Arial"/>
          <w:b/>
          <w:bCs/>
          <w:sz w:val="20"/>
          <w:szCs w:val="20"/>
        </w:rPr>
      </w:pPr>
    </w:p>
    <w:p w:rsidR="00A9644B" w:rsidRPr="00A9644B" w:rsidRDefault="00A9644B" w:rsidP="00C36EAC">
      <w:pPr>
        <w:tabs>
          <w:tab w:val="left" w:pos="10204"/>
        </w:tabs>
        <w:jc w:val="both"/>
        <w:rPr>
          <w:rFonts w:ascii="Arial" w:eastAsia="Arial" w:hAnsi="Arial" w:cs="Arial"/>
          <w:b/>
          <w:bCs/>
          <w:sz w:val="20"/>
          <w:szCs w:val="20"/>
          <w:u w:val="single"/>
        </w:rPr>
      </w:pPr>
      <w:r w:rsidRPr="00A9644B">
        <w:rPr>
          <w:rFonts w:ascii="Arial" w:eastAsia="Arial" w:hAnsi="Arial" w:cs="Arial"/>
          <w:b/>
          <w:bCs/>
          <w:sz w:val="20"/>
          <w:szCs w:val="20"/>
          <w:u w:val="single"/>
        </w:rPr>
        <w:t>DURATA</w:t>
      </w:r>
    </w:p>
    <w:p w:rsidR="00A9644B" w:rsidRPr="00A9644B" w:rsidRDefault="00A9644B" w:rsidP="00C36EAC">
      <w:pPr>
        <w:tabs>
          <w:tab w:val="left" w:pos="10204"/>
        </w:tabs>
        <w:jc w:val="both"/>
        <w:rPr>
          <w:rFonts w:ascii="Arial" w:hAnsi="Arial" w:cs="Arial"/>
          <w:sz w:val="20"/>
          <w:szCs w:val="20"/>
        </w:rPr>
      </w:pPr>
      <w:r w:rsidRPr="00A9644B">
        <w:rPr>
          <w:rFonts w:ascii="Arial" w:eastAsia="Arial" w:hAnsi="Arial" w:cs="Arial"/>
          <w:sz w:val="20"/>
          <w:szCs w:val="20"/>
        </w:rPr>
        <w:t>La durata della mobilità va da 2 giorni a 2 mesi, escluso il tempo di viaggio.</w:t>
      </w:r>
    </w:p>
    <w:p w:rsidR="00A9644B" w:rsidRPr="00A9644B" w:rsidRDefault="00A9644B" w:rsidP="00C36EAC">
      <w:pPr>
        <w:tabs>
          <w:tab w:val="left" w:pos="10204"/>
        </w:tabs>
        <w:jc w:val="both"/>
        <w:rPr>
          <w:rFonts w:ascii="Arial" w:eastAsia="Arial" w:hAnsi="Arial" w:cs="Arial"/>
          <w:b/>
          <w:bCs/>
          <w:sz w:val="20"/>
          <w:szCs w:val="20"/>
          <w:u w:val="single"/>
        </w:rPr>
      </w:pPr>
      <w:r w:rsidRPr="00A9644B">
        <w:rPr>
          <w:rFonts w:ascii="Arial" w:eastAsia="Arial" w:hAnsi="Arial" w:cs="Arial"/>
          <w:b/>
          <w:bCs/>
          <w:sz w:val="20"/>
          <w:szCs w:val="20"/>
          <w:u w:val="single"/>
        </w:rPr>
        <w:t xml:space="preserve">CRITERI </w:t>
      </w:r>
      <w:proofErr w:type="spellStart"/>
      <w:r w:rsidRPr="00A9644B">
        <w:rPr>
          <w:rFonts w:ascii="Arial" w:eastAsia="Arial" w:hAnsi="Arial" w:cs="Arial"/>
          <w:b/>
          <w:bCs/>
          <w:sz w:val="20"/>
          <w:szCs w:val="20"/>
          <w:u w:val="single"/>
        </w:rPr>
        <w:t>DI</w:t>
      </w:r>
      <w:proofErr w:type="spellEnd"/>
      <w:r w:rsidRPr="00A9644B">
        <w:rPr>
          <w:rFonts w:ascii="Arial" w:eastAsia="Arial" w:hAnsi="Arial" w:cs="Arial"/>
          <w:b/>
          <w:bCs/>
          <w:sz w:val="20"/>
          <w:szCs w:val="20"/>
          <w:u w:val="single"/>
        </w:rPr>
        <w:t xml:space="preserve"> SELEZIONE</w:t>
      </w:r>
    </w:p>
    <w:p w:rsidR="00A9644B" w:rsidRPr="00A9644B" w:rsidRDefault="00A9644B" w:rsidP="00C36EAC">
      <w:pPr>
        <w:tabs>
          <w:tab w:val="left" w:pos="10204"/>
        </w:tabs>
        <w:spacing w:line="236" w:lineRule="auto"/>
        <w:jc w:val="both"/>
        <w:rPr>
          <w:rFonts w:ascii="Arial" w:hAnsi="Arial" w:cs="Arial"/>
          <w:sz w:val="20"/>
          <w:szCs w:val="20"/>
        </w:rPr>
      </w:pPr>
      <w:r w:rsidRPr="00A9644B">
        <w:rPr>
          <w:rFonts w:ascii="Arial" w:eastAsia="Arial" w:hAnsi="Arial" w:cs="Arial"/>
          <w:sz w:val="20"/>
          <w:szCs w:val="20"/>
        </w:rPr>
        <w:t>Progetti di docenza o formazione che sappiano valorizzare la rete dei partner al momento della pubblicazione del bando, trasferire competenze, favorire l’acquisizione di capacità pratiche e all’apprendimento di buone prassi</w:t>
      </w:r>
      <w:r w:rsidR="00C36EAC">
        <w:rPr>
          <w:rFonts w:ascii="Arial" w:eastAsia="Arial" w:hAnsi="Arial" w:cs="Arial"/>
          <w:sz w:val="20"/>
          <w:szCs w:val="20"/>
        </w:rPr>
        <w:t>.</w:t>
      </w:r>
    </w:p>
    <w:p w:rsidR="00A9644B" w:rsidRPr="00A9644B" w:rsidRDefault="00A9644B" w:rsidP="00C36EAC">
      <w:pPr>
        <w:tabs>
          <w:tab w:val="left" w:pos="10204"/>
        </w:tabs>
        <w:jc w:val="both"/>
        <w:rPr>
          <w:rFonts w:ascii="Arial" w:eastAsia="Arial" w:hAnsi="Arial" w:cs="Arial"/>
          <w:b/>
          <w:bCs/>
          <w:sz w:val="20"/>
          <w:szCs w:val="20"/>
          <w:u w:val="single"/>
        </w:rPr>
      </w:pPr>
      <w:r w:rsidRPr="00A9644B">
        <w:rPr>
          <w:rFonts w:ascii="Arial" w:eastAsia="Arial" w:hAnsi="Arial" w:cs="Arial"/>
          <w:b/>
          <w:bCs/>
          <w:sz w:val="20"/>
          <w:szCs w:val="20"/>
          <w:u w:val="single"/>
        </w:rPr>
        <w:t xml:space="preserve">PERIODO </w:t>
      </w:r>
      <w:proofErr w:type="spellStart"/>
      <w:r w:rsidRPr="00A9644B">
        <w:rPr>
          <w:rFonts w:ascii="Arial" w:eastAsia="Arial" w:hAnsi="Arial" w:cs="Arial"/>
          <w:b/>
          <w:bCs/>
          <w:sz w:val="20"/>
          <w:szCs w:val="20"/>
          <w:u w:val="single"/>
        </w:rPr>
        <w:t>DI</w:t>
      </w:r>
      <w:proofErr w:type="spellEnd"/>
      <w:r w:rsidRPr="00A9644B">
        <w:rPr>
          <w:rFonts w:ascii="Arial" w:eastAsia="Arial" w:hAnsi="Arial" w:cs="Arial"/>
          <w:b/>
          <w:bCs/>
          <w:sz w:val="20"/>
          <w:szCs w:val="20"/>
          <w:u w:val="single"/>
        </w:rPr>
        <w:t xml:space="preserve"> PERMANENZA ALL’ESTERO PER DOCENZA</w:t>
      </w:r>
    </w:p>
    <w:p w:rsidR="00A9644B" w:rsidRPr="00A9644B" w:rsidRDefault="00A9644B" w:rsidP="00C36EAC">
      <w:pPr>
        <w:tabs>
          <w:tab w:val="left" w:pos="10204"/>
        </w:tabs>
        <w:spacing w:line="238" w:lineRule="auto"/>
        <w:jc w:val="both"/>
        <w:rPr>
          <w:rFonts w:ascii="Arial" w:hAnsi="Arial" w:cs="Arial"/>
          <w:sz w:val="20"/>
          <w:szCs w:val="20"/>
        </w:rPr>
      </w:pPr>
      <w:r w:rsidRPr="00A9644B">
        <w:rPr>
          <w:rFonts w:ascii="Arial" w:eastAsia="Arial" w:hAnsi="Arial" w:cs="Arial"/>
          <w:sz w:val="20"/>
          <w:szCs w:val="20"/>
        </w:rPr>
        <w:t xml:space="preserve">L'attività deve avere una durata compresa tra i 2 giorni e i 2 mesi (consecutivi), esclusi </w:t>
      </w:r>
      <w:r w:rsidRPr="00A9644B">
        <w:rPr>
          <w:rFonts w:ascii="Arial" w:eastAsia="Arial" w:hAnsi="Arial" w:cs="Arial"/>
          <w:strike/>
          <w:sz w:val="20"/>
          <w:szCs w:val="20"/>
        </w:rPr>
        <w:t>i</w:t>
      </w:r>
      <w:r w:rsidRPr="00A9644B">
        <w:rPr>
          <w:rFonts w:ascii="Arial" w:eastAsia="Arial" w:hAnsi="Arial" w:cs="Arial"/>
          <w:sz w:val="20"/>
          <w:szCs w:val="20"/>
        </w:rPr>
        <w:t xml:space="preserve"> due giorni di viaggio; in tutti i casi l’attività deve essere almeno di 8 ore a settimana (o per qualsiasi periodo inferiore di soggiorno) e deve essere svolta nel periodo compreso </w:t>
      </w:r>
      <w:r w:rsidRPr="00A9644B">
        <w:rPr>
          <w:rFonts w:ascii="Arial" w:eastAsia="Arial" w:hAnsi="Arial" w:cs="Arial"/>
          <w:b/>
          <w:bCs/>
          <w:sz w:val="20"/>
          <w:szCs w:val="20"/>
        </w:rPr>
        <w:t>tra</w:t>
      </w:r>
      <w:r>
        <w:rPr>
          <w:rFonts w:ascii="Arial" w:eastAsia="Arial" w:hAnsi="Arial" w:cs="Arial"/>
          <w:sz w:val="20"/>
          <w:szCs w:val="20"/>
        </w:rPr>
        <w:t xml:space="preserve"> </w:t>
      </w:r>
      <w:r w:rsidRPr="00A9644B">
        <w:rPr>
          <w:rFonts w:ascii="Arial" w:eastAsia="Arial" w:hAnsi="Arial" w:cs="Arial"/>
          <w:b/>
          <w:sz w:val="20"/>
          <w:szCs w:val="20"/>
        </w:rPr>
        <w:t>1 GIUGNO 202</w:t>
      </w:r>
      <w:r w:rsidR="00851593">
        <w:rPr>
          <w:rFonts w:ascii="Arial" w:eastAsia="Arial" w:hAnsi="Arial" w:cs="Arial"/>
          <w:b/>
          <w:sz w:val="20"/>
          <w:szCs w:val="20"/>
        </w:rPr>
        <w:t>4</w:t>
      </w:r>
      <w:r w:rsidRPr="00A9644B">
        <w:rPr>
          <w:rFonts w:ascii="Arial" w:eastAsia="Arial" w:hAnsi="Arial" w:cs="Arial"/>
          <w:b/>
          <w:sz w:val="20"/>
          <w:szCs w:val="20"/>
        </w:rPr>
        <w:t xml:space="preserve"> e 31 LUGLIO 202</w:t>
      </w:r>
      <w:r w:rsidR="00851593">
        <w:rPr>
          <w:rFonts w:ascii="Arial" w:eastAsia="Arial" w:hAnsi="Arial" w:cs="Arial"/>
          <w:b/>
          <w:sz w:val="20"/>
          <w:szCs w:val="20"/>
        </w:rPr>
        <w:t>6</w:t>
      </w:r>
      <w:r w:rsidRPr="00A9644B">
        <w:rPr>
          <w:rFonts w:ascii="Arial" w:eastAsia="Arial" w:hAnsi="Arial" w:cs="Arial"/>
          <w:b/>
          <w:bCs/>
          <w:sz w:val="20"/>
          <w:szCs w:val="20"/>
        </w:rPr>
        <w:t xml:space="preserve">. </w:t>
      </w:r>
      <w:r w:rsidRPr="00A9644B">
        <w:rPr>
          <w:rFonts w:ascii="Arial" w:eastAsia="Arial" w:hAnsi="Arial" w:cs="Arial"/>
          <w:sz w:val="20"/>
          <w:szCs w:val="20"/>
        </w:rPr>
        <w:t>Tutte le spese inerenti la mobilità devono essere</w:t>
      </w:r>
      <w:r w:rsidRPr="00A9644B">
        <w:rPr>
          <w:rFonts w:ascii="Arial" w:eastAsia="Arial" w:hAnsi="Arial" w:cs="Arial"/>
          <w:b/>
          <w:bCs/>
          <w:sz w:val="20"/>
          <w:szCs w:val="20"/>
        </w:rPr>
        <w:t xml:space="preserve"> </w:t>
      </w:r>
      <w:r w:rsidRPr="00A9644B">
        <w:rPr>
          <w:rFonts w:ascii="Arial" w:eastAsia="Arial" w:hAnsi="Arial" w:cs="Arial"/>
          <w:sz w:val="20"/>
          <w:szCs w:val="20"/>
        </w:rPr>
        <w:t>sostenute entro tale periodo.</w:t>
      </w:r>
    </w:p>
    <w:p w:rsidR="00A9644B" w:rsidRPr="00A9644B" w:rsidRDefault="00A9644B" w:rsidP="00C36EAC">
      <w:pPr>
        <w:tabs>
          <w:tab w:val="left" w:pos="10204"/>
        </w:tabs>
        <w:jc w:val="both"/>
        <w:rPr>
          <w:rFonts w:ascii="Arial" w:eastAsia="Arial" w:hAnsi="Arial" w:cs="Arial"/>
          <w:b/>
          <w:bCs/>
          <w:sz w:val="20"/>
          <w:szCs w:val="20"/>
          <w:u w:val="single"/>
        </w:rPr>
      </w:pPr>
      <w:r w:rsidRPr="00A9644B">
        <w:rPr>
          <w:rFonts w:ascii="Arial" w:eastAsia="Arial" w:hAnsi="Arial" w:cs="Arial"/>
          <w:b/>
          <w:bCs/>
          <w:sz w:val="20"/>
          <w:szCs w:val="20"/>
          <w:u w:val="single"/>
        </w:rPr>
        <w:t>SCELTA DELLA DESTINAZIONE</w:t>
      </w:r>
    </w:p>
    <w:p w:rsidR="00A9644B" w:rsidRPr="00A9644B" w:rsidRDefault="00A9644B" w:rsidP="00C36EAC">
      <w:pPr>
        <w:tabs>
          <w:tab w:val="left" w:pos="10204"/>
        </w:tabs>
        <w:spacing w:line="11" w:lineRule="exact"/>
        <w:jc w:val="both"/>
        <w:rPr>
          <w:rFonts w:ascii="Arial" w:hAnsi="Arial" w:cs="Arial"/>
          <w:sz w:val="20"/>
          <w:szCs w:val="20"/>
        </w:rPr>
      </w:pPr>
    </w:p>
    <w:p w:rsidR="00A9644B" w:rsidRPr="00A9644B" w:rsidRDefault="00A9644B" w:rsidP="00C36EAC">
      <w:pPr>
        <w:tabs>
          <w:tab w:val="left" w:pos="10204"/>
        </w:tabs>
        <w:spacing w:line="237" w:lineRule="auto"/>
        <w:jc w:val="both"/>
        <w:rPr>
          <w:rFonts w:ascii="Arial" w:hAnsi="Arial" w:cs="Arial"/>
          <w:sz w:val="20"/>
          <w:szCs w:val="20"/>
        </w:rPr>
      </w:pPr>
      <w:r w:rsidRPr="00A9644B">
        <w:rPr>
          <w:rFonts w:ascii="Arial" w:eastAsia="Arial" w:hAnsi="Arial" w:cs="Arial"/>
          <w:sz w:val="20"/>
          <w:szCs w:val="20"/>
        </w:rPr>
        <w:t>La scelta della destinazione deve avvenire sulla base dell’elenco delle istituzioni partner (Allegato 3). I candidati devono prestare attenzione ai requisiti minimi linguistici richiesti da ciascuna istituzione partner, alla qualità del progetto proposto e alla sua ricaduta in termini di formazione e didattica per l’Accademia di belle arti G. Carrara.</w:t>
      </w:r>
    </w:p>
    <w:p w:rsidR="00A9644B" w:rsidRPr="00A9644B" w:rsidRDefault="00A9644B" w:rsidP="00C36EAC">
      <w:pPr>
        <w:tabs>
          <w:tab w:val="left" w:pos="10204"/>
        </w:tabs>
        <w:spacing w:line="237" w:lineRule="auto"/>
        <w:jc w:val="both"/>
        <w:rPr>
          <w:rFonts w:ascii="Arial" w:eastAsia="Arial" w:hAnsi="Arial" w:cs="Arial"/>
          <w:color w:val="0000FF"/>
          <w:sz w:val="20"/>
          <w:szCs w:val="20"/>
          <w:u w:val="single"/>
        </w:rPr>
      </w:pPr>
      <w:r w:rsidRPr="00A9644B">
        <w:rPr>
          <w:rFonts w:ascii="Arial" w:eastAsia="Arial" w:hAnsi="Arial" w:cs="Arial"/>
          <w:sz w:val="20"/>
          <w:szCs w:val="20"/>
        </w:rPr>
        <w:t xml:space="preserve">Per le mobilità di formazione: Alcune Università organizzano la </w:t>
      </w:r>
      <w:r w:rsidRPr="00A9644B">
        <w:rPr>
          <w:rFonts w:ascii="Arial" w:eastAsia="Arial" w:hAnsi="Arial" w:cs="Arial"/>
          <w:b/>
          <w:bCs/>
          <w:sz w:val="20"/>
          <w:szCs w:val="20"/>
        </w:rPr>
        <w:t>Staff Training Week</w:t>
      </w:r>
      <w:r w:rsidRPr="00A9644B">
        <w:rPr>
          <w:rFonts w:ascii="Arial" w:eastAsia="Arial" w:hAnsi="Arial" w:cs="Arial"/>
          <w:sz w:val="20"/>
          <w:szCs w:val="20"/>
        </w:rPr>
        <w:t xml:space="preserve">: una settimana in cui ospitano il personale tecnico amministrativo delle altre università europee prevedendo la partecipazione a specifici programmi. Per informazioni </w:t>
      </w:r>
      <w:hyperlink r:id="rId8">
        <w:r w:rsidRPr="00A9644B">
          <w:rPr>
            <w:rFonts w:ascii="Arial" w:eastAsia="Arial" w:hAnsi="Arial" w:cs="Arial"/>
            <w:color w:val="0000FF"/>
            <w:sz w:val="20"/>
            <w:szCs w:val="20"/>
            <w:u w:val="single"/>
          </w:rPr>
          <w:t>http://staffmobility.eu/</w:t>
        </w:r>
      </w:hyperlink>
    </w:p>
    <w:p w:rsidR="00A9644B" w:rsidRPr="00A9644B" w:rsidRDefault="00A9644B" w:rsidP="00C36EAC">
      <w:pPr>
        <w:tabs>
          <w:tab w:val="left" w:pos="10204"/>
        </w:tabs>
        <w:jc w:val="both"/>
        <w:rPr>
          <w:rFonts w:ascii="Arial" w:eastAsia="Arial" w:hAnsi="Arial" w:cs="Arial"/>
          <w:b/>
          <w:bCs/>
          <w:sz w:val="20"/>
          <w:szCs w:val="20"/>
          <w:u w:val="single"/>
        </w:rPr>
      </w:pPr>
      <w:r w:rsidRPr="00A9644B">
        <w:rPr>
          <w:rFonts w:ascii="Arial" w:eastAsia="Arial" w:hAnsi="Arial" w:cs="Arial"/>
          <w:b/>
          <w:bCs/>
          <w:sz w:val="20"/>
          <w:szCs w:val="20"/>
          <w:u w:val="single"/>
        </w:rPr>
        <w:t xml:space="preserve">CONTRIBUTI PER LA MOBILITÀ E NUMERO </w:t>
      </w:r>
      <w:proofErr w:type="spellStart"/>
      <w:r w:rsidRPr="00A9644B">
        <w:rPr>
          <w:rFonts w:ascii="Arial" w:eastAsia="Arial" w:hAnsi="Arial" w:cs="Arial"/>
          <w:b/>
          <w:bCs/>
          <w:sz w:val="20"/>
          <w:szCs w:val="20"/>
          <w:u w:val="single"/>
        </w:rPr>
        <w:t>DI</w:t>
      </w:r>
      <w:proofErr w:type="spellEnd"/>
      <w:r w:rsidRPr="00A9644B">
        <w:rPr>
          <w:rFonts w:ascii="Arial" w:eastAsia="Arial" w:hAnsi="Arial" w:cs="Arial"/>
          <w:b/>
          <w:bCs/>
          <w:sz w:val="20"/>
          <w:szCs w:val="20"/>
          <w:u w:val="single"/>
        </w:rPr>
        <w:t xml:space="preserve"> BORSE</w:t>
      </w:r>
    </w:p>
    <w:p w:rsidR="00C36EAC" w:rsidRPr="00C36EAC" w:rsidRDefault="00C36EAC" w:rsidP="00C36EAC">
      <w:pPr>
        <w:tabs>
          <w:tab w:val="left" w:pos="10204"/>
        </w:tabs>
        <w:ind w:left="6"/>
        <w:jc w:val="both"/>
        <w:rPr>
          <w:rFonts w:ascii="Arial" w:eastAsia="Arial" w:hAnsi="Arial" w:cs="Arial"/>
          <w:sz w:val="20"/>
          <w:szCs w:val="20"/>
        </w:rPr>
      </w:pPr>
      <w:r w:rsidRPr="00C36EAC">
        <w:rPr>
          <w:rFonts w:ascii="Arial" w:eastAsia="Arial" w:hAnsi="Arial" w:cs="Arial"/>
          <w:sz w:val="20"/>
          <w:szCs w:val="20"/>
        </w:rPr>
        <w:t>Le mobilità disponibili per l’</w:t>
      </w:r>
      <w:proofErr w:type="spellStart"/>
      <w:r w:rsidRPr="00C36EAC">
        <w:rPr>
          <w:rFonts w:ascii="Arial" w:eastAsia="Arial" w:hAnsi="Arial" w:cs="Arial"/>
          <w:sz w:val="20"/>
          <w:szCs w:val="20"/>
        </w:rPr>
        <w:t>a.a.</w:t>
      </w:r>
      <w:proofErr w:type="spellEnd"/>
      <w:r w:rsidRPr="00C36EAC">
        <w:rPr>
          <w:rFonts w:ascii="Arial" w:eastAsia="Arial" w:hAnsi="Arial" w:cs="Arial"/>
          <w:sz w:val="20"/>
          <w:szCs w:val="20"/>
        </w:rPr>
        <w:t xml:space="preserve"> </w:t>
      </w:r>
      <w:r w:rsidR="00CB6B53">
        <w:rPr>
          <w:rFonts w:ascii="Arial" w:eastAsia="Arial" w:hAnsi="Arial" w:cs="Arial"/>
          <w:sz w:val="20"/>
          <w:szCs w:val="20"/>
        </w:rPr>
        <w:t>2024-2025-2026</w:t>
      </w:r>
      <w:r w:rsidRPr="00C36EAC">
        <w:rPr>
          <w:rFonts w:ascii="Arial" w:eastAsia="Arial" w:hAnsi="Arial" w:cs="Arial"/>
          <w:sz w:val="20"/>
          <w:szCs w:val="20"/>
        </w:rPr>
        <w:t xml:space="preserve"> sono le seguenti:</w:t>
      </w:r>
    </w:p>
    <w:p w:rsidR="00C36EAC" w:rsidRPr="00415CD3" w:rsidRDefault="00C36EAC" w:rsidP="00C36EAC">
      <w:pPr>
        <w:pStyle w:val="Paragrafoelenco"/>
        <w:numPr>
          <w:ilvl w:val="0"/>
          <w:numId w:val="14"/>
        </w:numPr>
        <w:tabs>
          <w:tab w:val="left" w:pos="0"/>
        </w:tabs>
        <w:suppressAutoHyphens/>
        <w:spacing w:line="276" w:lineRule="auto"/>
        <w:jc w:val="both"/>
        <w:rPr>
          <w:rFonts w:ascii="Arial" w:eastAsia="Arial" w:hAnsi="Arial" w:cs="Arial"/>
          <w:sz w:val="20"/>
          <w:szCs w:val="20"/>
        </w:rPr>
      </w:pPr>
      <w:r>
        <w:rPr>
          <w:rFonts w:ascii="Arial" w:eastAsia="Arial" w:hAnsi="Arial" w:cs="Arial"/>
          <w:sz w:val="20"/>
          <w:szCs w:val="20"/>
        </w:rPr>
        <w:t xml:space="preserve">N. </w:t>
      </w:r>
      <w:r w:rsidR="00CB6B53">
        <w:rPr>
          <w:rFonts w:ascii="Arial" w:eastAsia="Arial" w:hAnsi="Arial" w:cs="Arial"/>
          <w:sz w:val="20"/>
          <w:szCs w:val="20"/>
        </w:rPr>
        <w:t>8</w:t>
      </w:r>
      <w:r>
        <w:rPr>
          <w:rFonts w:ascii="Arial" w:eastAsia="Arial" w:hAnsi="Arial" w:cs="Arial"/>
          <w:sz w:val="20"/>
          <w:szCs w:val="20"/>
        </w:rPr>
        <w:t xml:space="preserve"> mobilità docenti per </w:t>
      </w:r>
      <w:proofErr w:type="spellStart"/>
      <w:r>
        <w:rPr>
          <w:rFonts w:ascii="Arial" w:eastAsia="Arial" w:hAnsi="Arial" w:cs="Arial"/>
          <w:sz w:val="20"/>
          <w:szCs w:val="20"/>
        </w:rPr>
        <w:t>teaching</w:t>
      </w:r>
      <w:proofErr w:type="spellEnd"/>
    </w:p>
    <w:p w:rsidR="00C36EAC" w:rsidRPr="00411F94" w:rsidRDefault="00C36EAC" w:rsidP="00C36EAC">
      <w:pPr>
        <w:pStyle w:val="Paragrafoelenco"/>
        <w:numPr>
          <w:ilvl w:val="0"/>
          <w:numId w:val="14"/>
        </w:numPr>
        <w:tabs>
          <w:tab w:val="left" w:pos="0"/>
        </w:tabs>
        <w:suppressAutoHyphens/>
        <w:spacing w:line="276" w:lineRule="auto"/>
        <w:jc w:val="both"/>
        <w:rPr>
          <w:rFonts w:ascii="Arial" w:eastAsia="Arial" w:hAnsi="Arial" w:cs="Arial"/>
          <w:sz w:val="20"/>
          <w:szCs w:val="20"/>
        </w:rPr>
      </w:pPr>
      <w:r>
        <w:rPr>
          <w:rFonts w:ascii="Arial" w:eastAsia="Arial" w:hAnsi="Arial" w:cs="Arial"/>
          <w:sz w:val="20"/>
          <w:szCs w:val="20"/>
        </w:rPr>
        <w:t>N. 2 mobilità docenti/staff per training</w:t>
      </w:r>
    </w:p>
    <w:p w:rsidR="00A9644B" w:rsidRPr="00A9644B" w:rsidRDefault="00A9644B" w:rsidP="00C36EAC">
      <w:pPr>
        <w:tabs>
          <w:tab w:val="left" w:pos="10204"/>
        </w:tabs>
        <w:spacing w:line="11" w:lineRule="exact"/>
        <w:jc w:val="both"/>
        <w:rPr>
          <w:rFonts w:ascii="Arial" w:hAnsi="Arial" w:cs="Arial"/>
          <w:sz w:val="20"/>
          <w:szCs w:val="20"/>
        </w:rPr>
      </w:pPr>
    </w:p>
    <w:p w:rsidR="00C36EAC" w:rsidRDefault="00A9644B" w:rsidP="00C36EAC">
      <w:pPr>
        <w:tabs>
          <w:tab w:val="left" w:pos="10204"/>
        </w:tabs>
        <w:spacing w:line="235" w:lineRule="auto"/>
        <w:jc w:val="both"/>
        <w:rPr>
          <w:rFonts w:ascii="Arial" w:eastAsia="Arial" w:hAnsi="Arial" w:cs="Arial"/>
          <w:b/>
          <w:bCs/>
          <w:sz w:val="20"/>
          <w:szCs w:val="20"/>
        </w:rPr>
      </w:pPr>
      <w:r w:rsidRPr="00A9644B">
        <w:rPr>
          <w:rFonts w:ascii="Arial" w:eastAsia="Arial" w:hAnsi="Arial" w:cs="Arial"/>
          <w:sz w:val="20"/>
          <w:szCs w:val="20"/>
        </w:rPr>
        <w:t>La borsa di mobilità è destinata a coprire i costi reali documentati entro il 3 ottobre 20</w:t>
      </w:r>
      <w:r w:rsidR="00C36EAC">
        <w:rPr>
          <w:rFonts w:ascii="Arial" w:eastAsia="Arial" w:hAnsi="Arial" w:cs="Arial"/>
          <w:sz w:val="20"/>
          <w:szCs w:val="20"/>
        </w:rPr>
        <w:t xml:space="preserve">31 luglio 2025, </w:t>
      </w:r>
      <w:r w:rsidRPr="00A9644B">
        <w:rPr>
          <w:rFonts w:ascii="Arial" w:eastAsia="Arial" w:hAnsi="Arial" w:cs="Arial"/>
          <w:sz w:val="20"/>
          <w:szCs w:val="20"/>
        </w:rPr>
        <w:t>relativi a:</w:t>
      </w:r>
      <w:bookmarkStart w:id="1" w:name="page3"/>
      <w:bookmarkEnd w:id="1"/>
    </w:p>
    <w:p w:rsidR="00A9644B" w:rsidRPr="00A9644B" w:rsidRDefault="00A9644B" w:rsidP="00C36EAC">
      <w:pPr>
        <w:tabs>
          <w:tab w:val="left" w:pos="10204"/>
        </w:tabs>
        <w:spacing w:line="235" w:lineRule="auto"/>
        <w:jc w:val="both"/>
        <w:rPr>
          <w:rFonts w:ascii="Arial" w:hAnsi="Arial" w:cs="Arial"/>
          <w:sz w:val="20"/>
          <w:szCs w:val="20"/>
        </w:rPr>
      </w:pPr>
      <w:r w:rsidRPr="00A9644B">
        <w:rPr>
          <w:rFonts w:ascii="Arial" w:eastAsia="Arial" w:hAnsi="Arial" w:cs="Arial"/>
          <w:b/>
          <w:bCs/>
          <w:sz w:val="20"/>
          <w:szCs w:val="20"/>
        </w:rPr>
        <w:t>a) Contributo di viaggio</w:t>
      </w:r>
      <w:r w:rsidR="00C36EAC">
        <w:rPr>
          <w:rFonts w:ascii="Arial" w:eastAsia="Arial" w:hAnsi="Arial" w:cs="Arial"/>
          <w:b/>
          <w:bCs/>
          <w:sz w:val="20"/>
          <w:szCs w:val="20"/>
        </w:rPr>
        <w:t>:</w:t>
      </w:r>
      <w:r w:rsidRPr="00A9644B">
        <w:rPr>
          <w:rFonts w:ascii="Arial" w:hAnsi="Arial" w:cs="Arial"/>
          <w:sz w:val="20"/>
          <w:szCs w:val="20"/>
        </w:rPr>
        <w:t xml:space="preserve"> </w:t>
      </w:r>
      <w:r w:rsidRPr="00A9644B">
        <w:rPr>
          <w:rFonts w:ascii="Arial" w:eastAsia="Arial" w:hAnsi="Arial" w:cs="Arial"/>
          <w:sz w:val="20"/>
          <w:szCs w:val="20"/>
        </w:rPr>
        <w:t xml:space="preserve">Il contributo di viaggio viene calcolato a seconda della distanza percorsa (minimo 99 km), utilizzando esclusivamente il </w:t>
      </w:r>
      <w:proofErr w:type="spellStart"/>
      <w:r w:rsidRPr="00A9644B">
        <w:rPr>
          <w:rFonts w:ascii="Arial" w:eastAsia="Arial" w:hAnsi="Arial" w:cs="Arial"/>
          <w:sz w:val="20"/>
          <w:szCs w:val="20"/>
        </w:rPr>
        <w:t>Distance</w:t>
      </w:r>
      <w:proofErr w:type="spellEnd"/>
      <w:r w:rsidRPr="00A9644B">
        <w:rPr>
          <w:rFonts w:ascii="Arial" w:eastAsia="Arial" w:hAnsi="Arial" w:cs="Arial"/>
          <w:sz w:val="20"/>
          <w:szCs w:val="20"/>
        </w:rPr>
        <w:t xml:space="preserve"> </w:t>
      </w:r>
      <w:proofErr w:type="spellStart"/>
      <w:r w:rsidRPr="00A9644B">
        <w:rPr>
          <w:rFonts w:ascii="Arial" w:eastAsia="Arial" w:hAnsi="Arial" w:cs="Arial"/>
          <w:sz w:val="20"/>
          <w:szCs w:val="20"/>
        </w:rPr>
        <w:t>Calculator</w:t>
      </w:r>
      <w:proofErr w:type="spellEnd"/>
      <w:r w:rsidRPr="00A9644B">
        <w:rPr>
          <w:rFonts w:ascii="Arial" w:eastAsia="Arial" w:hAnsi="Arial" w:cs="Arial"/>
          <w:sz w:val="20"/>
          <w:szCs w:val="20"/>
        </w:rPr>
        <w:t xml:space="preserve"> disponibile all’indirizzo: </w:t>
      </w:r>
      <w:hyperlink r:id="rId9">
        <w:r w:rsidRPr="00A9644B">
          <w:rPr>
            <w:rFonts w:ascii="Arial" w:eastAsia="Arial" w:hAnsi="Arial" w:cs="Arial"/>
            <w:color w:val="0070C0"/>
            <w:sz w:val="20"/>
            <w:szCs w:val="20"/>
            <w:u w:val="single"/>
          </w:rPr>
          <w:t>http://ec.europa.eu/programmes/erasmus-plus/tools/distance_en.htm</w:t>
        </w:r>
      </w:hyperlink>
    </w:p>
    <w:p w:rsidR="00A9644B" w:rsidRPr="00A9644B" w:rsidRDefault="00A9644B" w:rsidP="00C36EAC">
      <w:pPr>
        <w:tabs>
          <w:tab w:val="left" w:pos="10204"/>
        </w:tabs>
        <w:spacing w:line="348" w:lineRule="exact"/>
        <w:rPr>
          <w:rFonts w:ascii="Arial" w:hAnsi="Arial" w:cs="Arial"/>
          <w:sz w:val="20"/>
          <w:szCs w:val="20"/>
        </w:rPr>
      </w:pPr>
    </w:p>
    <w:tbl>
      <w:tblPr>
        <w:tblpPr w:leftFromText="141" w:rightFromText="141"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1"/>
        <w:gridCol w:w="2691"/>
        <w:gridCol w:w="2692"/>
      </w:tblGrid>
      <w:tr w:rsidR="00A9644B" w:rsidRPr="00A9644B" w:rsidTr="00A9644B">
        <w:trPr>
          <w:trHeight w:val="251"/>
        </w:trPr>
        <w:tc>
          <w:tcPr>
            <w:tcW w:w="2691" w:type="dxa"/>
            <w:gridSpan w:val="2"/>
          </w:tcPr>
          <w:p w:rsidR="00A9644B" w:rsidRPr="00A9644B" w:rsidRDefault="00A9644B" w:rsidP="00C36EAC">
            <w:pPr>
              <w:pStyle w:val="Default"/>
              <w:tabs>
                <w:tab w:val="left" w:pos="10204"/>
              </w:tabs>
              <w:rPr>
                <w:rFonts w:ascii="Arial" w:hAnsi="Arial" w:cs="Arial"/>
                <w:sz w:val="20"/>
                <w:szCs w:val="20"/>
              </w:rPr>
            </w:pPr>
            <w:r w:rsidRPr="00A9644B">
              <w:rPr>
                <w:rFonts w:ascii="Arial" w:hAnsi="Arial" w:cs="Arial"/>
                <w:b/>
                <w:bCs/>
                <w:sz w:val="20"/>
                <w:szCs w:val="20"/>
              </w:rPr>
              <w:t xml:space="preserve">Fasce Chilometriche </w:t>
            </w:r>
          </w:p>
        </w:tc>
        <w:tc>
          <w:tcPr>
            <w:tcW w:w="2691" w:type="dxa"/>
          </w:tcPr>
          <w:p w:rsidR="00A9644B" w:rsidRPr="00A9644B" w:rsidRDefault="00A9644B" w:rsidP="00C36EAC">
            <w:pPr>
              <w:pStyle w:val="Default"/>
              <w:tabs>
                <w:tab w:val="left" w:pos="10204"/>
              </w:tabs>
              <w:rPr>
                <w:rFonts w:ascii="Arial" w:hAnsi="Arial" w:cs="Arial"/>
                <w:sz w:val="20"/>
                <w:szCs w:val="20"/>
              </w:rPr>
            </w:pPr>
            <w:r w:rsidRPr="00A9644B">
              <w:rPr>
                <w:rFonts w:ascii="Arial" w:hAnsi="Arial" w:cs="Arial"/>
                <w:b/>
                <w:bCs/>
                <w:sz w:val="20"/>
                <w:szCs w:val="20"/>
              </w:rPr>
              <w:t xml:space="preserve">Viaggio Standard – </w:t>
            </w:r>
          </w:p>
          <w:p w:rsidR="00A9644B" w:rsidRPr="00A9644B" w:rsidRDefault="00A9644B" w:rsidP="00C36EAC">
            <w:pPr>
              <w:pStyle w:val="Default"/>
              <w:tabs>
                <w:tab w:val="left" w:pos="10204"/>
              </w:tabs>
              <w:rPr>
                <w:rFonts w:ascii="Arial" w:hAnsi="Arial" w:cs="Arial"/>
                <w:sz w:val="20"/>
                <w:szCs w:val="20"/>
              </w:rPr>
            </w:pPr>
            <w:r w:rsidRPr="00A9644B">
              <w:rPr>
                <w:rFonts w:ascii="Arial" w:hAnsi="Arial" w:cs="Arial"/>
                <w:b/>
                <w:bCs/>
                <w:sz w:val="20"/>
                <w:szCs w:val="20"/>
              </w:rPr>
              <w:t xml:space="preserve">Importo </w:t>
            </w:r>
          </w:p>
        </w:tc>
        <w:tc>
          <w:tcPr>
            <w:tcW w:w="2692" w:type="dxa"/>
          </w:tcPr>
          <w:p w:rsidR="00A9644B" w:rsidRPr="00A9644B" w:rsidRDefault="00A9644B" w:rsidP="00C36EAC">
            <w:pPr>
              <w:pStyle w:val="Default"/>
              <w:tabs>
                <w:tab w:val="left" w:pos="10204"/>
              </w:tabs>
              <w:rPr>
                <w:rFonts w:ascii="Arial" w:hAnsi="Arial" w:cs="Arial"/>
                <w:sz w:val="20"/>
                <w:szCs w:val="20"/>
              </w:rPr>
            </w:pPr>
            <w:r w:rsidRPr="00A9644B">
              <w:rPr>
                <w:rFonts w:ascii="Arial" w:hAnsi="Arial" w:cs="Arial"/>
                <w:b/>
                <w:bCs/>
                <w:sz w:val="20"/>
                <w:szCs w:val="20"/>
              </w:rPr>
              <w:t xml:space="preserve">Viaggio Green – </w:t>
            </w:r>
          </w:p>
          <w:p w:rsidR="00A9644B" w:rsidRPr="00A9644B" w:rsidRDefault="00A9644B" w:rsidP="00C36EAC">
            <w:pPr>
              <w:pStyle w:val="Default"/>
              <w:tabs>
                <w:tab w:val="left" w:pos="10204"/>
              </w:tabs>
              <w:rPr>
                <w:rFonts w:ascii="Arial" w:hAnsi="Arial" w:cs="Arial"/>
                <w:sz w:val="20"/>
                <w:szCs w:val="20"/>
              </w:rPr>
            </w:pPr>
            <w:r w:rsidRPr="00A9644B">
              <w:rPr>
                <w:rFonts w:ascii="Arial" w:hAnsi="Arial" w:cs="Arial"/>
                <w:b/>
                <w:bCs/>
                <w:sz w:val="20"/>
                <w:szCs w:val="20"/>
              </w:rPr>
              <w:t xml:space="preserve">Importo </w:t>
            </w:r>
          </w:p>
        </w:tc>
      </w:tr>
      <w:tr w:rsidR="00A9644B" w:rsidRPr="00A9644B" w:rsidTr="00A9644B">
        <w:trPr>
          <w:trHeight w:val="110"/>
        </w:trPr>
        <w:tc>
          <w:tcPr>
            <w:tcW w:w="2660" w:type="dxa"/>
          </w:tcPr>
          <w:p w:rsidR="00A9644B" w:rsidRPr="00A9644B" w:rsidRDefault="00A9644B" w:rsidP="00C36EAC">
            <w:pPr>
              <w:pStyle w:val="Default"/>
              <w:tabs>
                <w:tab w:val="left" w:pos="10204"/>
              </w:tabs>
              <w:rPr>
                <w:rFonts w:ascii="Arial" w:hAnsi="Arial" w:cs="Arial"/>
                <w:sz w:val="20"/>
                <w:szCs w:val="20"/>
              </w:rPr>
            </w:pPr>
            <w:r w:rsidRPr="00A9644B">
              <w:rPr>
                <w:rFonts w:ascii="Arial" w:hAnsi="Arial" w:cs="Arial"/>
                <w:sz w:val="20"/>
                <w:szCs w:val="20"/>
              </w:rPr>
              <w:t xml:space="preserve">Tra 0 e 99 KM: </w:t>
            </w:r>
          </w:p>
        </w:tc>
        <w:tc>
          <w:tcPr>
            <w:tcW w:w="5414" w:type="dxa"/>
            <w:gridSpan w:val="3"/>
          </w:tcPr>
          <w:p w:rsidR="00A9644B" w:rsidRPr="00A9644B" w:rsidRDefault="00A9644B" w:rsidP="00C36EAC">
            <w:pPr>
              <w:pStyle w:val="Default"/>
              <w:tabs>
                <w:tab w:val="left" w:pos="10204"/>
              </w:tabs>
              <w:rPr>
                <w:rFonts w:ascii="Arial" w:hAnsi="Arial" w:cs="Arial"/>
                <w:b/>
                <w:sz w:val="20"/>
                <w:szCs w:val="20"/>
              </w:rPr>
            </w:pPr>
            <w:r w:rsidRPr="00A9644B">
              <w:rPr>
                <w:rFonts w:ascii="Arial" w:hAnsi="Arial" w:cs="Arial"/>
                <w:b/>
                <w:sz w:val="20"/>
                <w:szCs w:val="20"/>
              </w:rPr>
              <w:t xml:space="preserve">23 Euro per partecipante </w:t>
            </w:r>
          </w:p>
        </w:tc>
      </w:tr>
      <w:tr w:rsidR="00A9644B" w:rsidRPr="00A9644B" w:rsidTr="00A9644B">
        <w:trPr>
          <w:trHeight w:val="170"/>
        </w:trPr>
        <w:tc>
          <w:tcPr>
            <w:tcW w:w="2691" w:type="dxa"/>
            <w:gridSpan w:val="2"/>
          </w:tcPr>
          <w:p w:rsidR="00A9644B" w:rsidRPr="00A9644B" w:rsidRDefault="00A9644B" w:rsidP="00C36EAC">
            <w:pPr>
              <w:pStyle w:val="Default"/>
              <w:tabs>
                <w:tab w:val="left" w:pos="10204"/>
              </w:tabs>
              <w:rPr>
                <w:rFonts w:ascii="Arial" w:hAnsi="Arial" w:cs="Arial"/>
                <w:sz w:val="20"/>
                <w:szCs w:val="20"/>
              </w:rPr>
            </w:pPr>
            <w:r w:rsidRPr="00A9644B">
              <w:rPr>
                <w:rFonts w:ascii="Arial" w:hAnsi="Arial" w:cs="Arial"/>
                <w:sz w:val="20"/>
                <w:szCs w:val="20"/>
              </w:rPr>
              <w:t xml:space="preserve">Tra 100 e 499 KM: </w:t>
            </w:r>
          </w:p>
        </w:tc>
        <w:tc>
          <w:tcPr>
            <w:tcW w:w="2691" w:type="dxa"/>
          </w:tcPr>
          <w:p w:rsidR="00A9644B" w:rsidRPr="00A9644B" w:rsidRDefault="00A9644B" w:rsidP="00C36EAC">
            <w:pPr>
              <w:pStyle w:val="Default"/>
              <w:tabs>
                <w:tab w:val="left" w:pos="10204"/>
              </w:tabs>
              <w:rPr>
                <w:rFonts w:ascii="Arial" w:hAnsi="Arial" w:cs="Arial"/>
                <w:b/>
                <w:sz w:val="20"/>
                <w:szCs w:val="20"/>
              </w:rPr>
            </w:pPr>
            <w:r w:rsidRPr="00A9644B">
              <w:rPr>
                <w:rFonts w:ascii="Arial" w:hAnsi="Arial" w:cs="Arial"/>
                <w:b/>
                <w:sz w:val="20"/>
                <w:szCs w:val="20"/>
              </w:rPr>
              <w:t xml:space="preserve">180 Euro per partecipante </w:t>
            </w:r>
          </w:p>
        </w:tc>
        <w:tc>
          <w:tcPr>
            <w:tcW w:w="2692" w:type="dxa"/>
          </w:tcPr>
          <w:p w:rsidR="00A9644B" w:rsidRPr="00A9644B" w:rsidRDefault="00A9644B" w:rsidP="00C36EAC">
            <w:pPr>
              <w:pStyle w:val="Default"/>
              <w:tabs>
                <w:tab w:val="left" w:pos="10204"/>
              </w:tabs>
              <w:rPr>
                <w:rFonts w:ascii="Arial" w:hAnsi="Arial" w:cs="Arial"/>
                <w:b/>
                <w:sz w:val="20"/>
                <w:szCs w:val="20"/>
              </w:rPr>
            </w:pPr>
            <w:r w:rsidRPr="00A9644B">
              <w:rPr>
                <w:rFonts w:ascii="Arial" w:hAnsi="Arial" w:cs="Arial"/>
                <w:b/>
                <w:sz w:val="20"/>
                <w:szCs w:val="20"/>
              </w:rPr>
              <w:t xml:space="preserve">210 Euro per partecipante </w:t>
            </w:r>
          </w:p>
        </w:tc>
      </w:tr>
      <w:tr w:rsidR="00A9644B" w:rsidRPr="00A9644B" w:rsidTr="00A9644B">
        <w:trPr>
          <w:trHeight w:val="170"/>
        </w:trPr>
        <w:tc>
          <w:tcPr>
            <w:tcW w:w="2691" w:type="dxa"/>
            <w:gridSpan w:val="2"/>
          </w:tcPr>
          <w:p w:rsidR="00A9644B" w:rsidRPr="00A9644B" w:rsidRDefault="00A9644B" w:rsidP="00C36EAC">
            <w:pPr>
              <w:pStyle w:val="Default"/>
              <w:tabs>
                <w:tab w:val="left" w:pos="10204"/>
              </w:tabs>
              <w:rPr>
                <w:rFonts w:ascii="Arial" w:hAnsi="Arial" w:cs="Arial"/>
                <w:sz w:val="20"/>
                <w:szCs w:val="20"/>
              </w:rPr>
            </w:pPr>
            <w:r w:rsidRPr="00A9644B">
              <w:rPr>
                <w:rFonts w:ascii="Arial" w:hAnsi="Arial" w:cs="Arial"/>
                <w:sz w:val="20"/>
                <w:szCs w:val="20"/>
              </w:rPr>
              <w:t xml:space="preserve">Tra 500 e 1999 KM: </w:t>
            </w:r>
          </w:p>
        </w:tc>
        <w:tc>
          <w:tcPr>
            <w:tcW w:w="2691" w:type="dxa"/>
          </w:tcPr>
          <w:p w:rsidR="00A9644B" w:rsidRPr="00A9644B" w:rsidRDefault="00A9644B" w:rsidP="00C36EAC">
            <w:pPr>
              <w:pStyle w:val="Default"/>
              <w:tabs>
                <w:tab w:val="left" w:pos="10204"/>
              </w:tabs>
              <w:rPr>
                <w:rFonts w:ascii="Arial" w:hAnsi="Arial" w:cs="Arial"/>
                <w:b/>
                <w:sz w:val="20"/>
                <w:szCs w:val="20"/>
              </w:rPr>
            </w:pPr>
            <w:r w:rsidRPr="00A9644B">
              <w:rPr>
                <w:rFonts w:ascii="Arial" w:hAnsi="Arial" w:cs="Arial"/>
                <w:b/>
                <w:sz w:val="20"/>
                <w:szCs w:val="20"/>
              </w:rPr>
              <w:t xml:space="preserve">275 Euro per partecipante </w:t>
            </w:r>
          </w:p>
        </w:tc>
        <w:tc>
          <w:tcPr>
            <w:tcW w:w="2692" w:type="dxa"/>
          </w:tcPr>
          <w:p w:rsidR="00A9644B" w:rsidRPr="00A9644B" w:rsidRDefault="00A9644B" w:rsidP="00C36EAC">
            <w:pPr>
              <w:pStyle w:val="Default"/>
              <w:tabs>
                <w:tab w:val="left" w:pos="10204"/>
              </w:tabs>
              <w:rPr>
                <w:rFonts w:ascii="Arial" w:hAnsi="Arial" w:cs="Arial"/>
                <w:b/>
                <w:sz w:val="20"/>
                <w:szCs w:val="20"/>
              </w:rPr>
            </w:pPr>
            <w:r w:rsidRPr="00A9644B">
              <w:rPr>
                <w:rFonts w:ascii="Arial" w:hAnsi="Arial" w:cs="Arial"/>
                <w:b/>
                <w:sz w:val="20"/>
                <w:szCs w:val="20"/>
              </w:rPr>
              <w:t xml:space="preserve">320 Euro per partecipante </w:t>
            </w:r>
          </w:p>
        </w:tc>
      </w:tr>
      <w:tr w:rsidR="00A9644B" w:rsidRPr="00A9644B" w:rsidTr="00A9644B">
        <w:trPr>
          <w:trHeight w:val="170"/>
        </w:trPr>
        <w:tc>
          <w:tcPr>
            <w:tcW w:w="2691" w:type="dxa"/>
            <w:gridSpan w:val="2"/>
          </w:tcPr>
          <w:p w:rsidR="00A9644B" w:rsidRPr="00A9644B" w:rsidRDefault="00A9644B" w:rsidP="00C36EAC">
            <w:pPr>
              <w:pStyle w:val="Default"/>
              <w:tabs>
                <w:tab w:val="left" w:pos="10204"/>
              </w:tabs>
              <w:rPr>
                <w:rFonts w:ascii="Arial" w:hAnsi="Arial" w:cs="Arial"/>
                <w:sz w:val="20"/>
                <w:szCs w:val="20"/>
              </w:rPr>
            </w:pPr>
            <w:r w:rsidRPr="00A9644B">
              <w:rPr>
                <w:rFonts w:ascii="Arial" w:hAnsi="Arial" w:cs="Arial"/>
                <w:sz w:val="20"/>
                <w:szCs w:val="20"/>
              </w:rPr>
              <w:t xml:space="preserve">Tra 2000 e 2999 KM: </w:t>
            </w:r>
          </w:p>
        </w:tc>
        <w:tc>
          <w:tcPr>
            <w:tcW w:w="2691" w:type="dxa"/>
          </w:tcPr>
          <w:p w:rsidR="00A9644B" w:rsidRPr="00A9644B" w:rsidRDefault="00A9644B" w:rsidP="00C36EAC">
            <w:pPr>
              <w:pStyle w:val="Default"/>
              <w:tabs>
                <w:tab w:val="left" w:pos="10204"/>
              </w:tabs>
              <w:rPr>
                <w:rFonts w:ascii="Arial" w:hAnsi="Arial" w:cs="Arial"/>
                <w:b/>
                <w:sz w:val="20"/>
                <w:szCs w:val="20"/>
              </w:rPr>
            </w:pPr>
            <w:r w:rsidRPr="00A9644B">
              <w:rPr>
                <w:rFonts w:ascii="Arial" w:hAnsi="Arial" w:cs="Arial"/>
                <w:b/>
                <w:sz w:val="20"/>
                <w:szCs w:val="20"/>
              </w:rPr>
              <w:t xml:space="preserve">360 Euro per partecipante </w:t>
            </w:r>
          </w:p>
        </w:tc>
        <w:tc>
          <w:tcPr>
            <w:tcW w:w="2692" w:type="dxa"/>
          </w:tcPr>
          <w:p w:rsidR="00A9644B" w:rsidRPr="00A9644B" w:rsidRDefault="00A9644B" w:rsidP="00C36EAC">
            <w:pPr>
              <w:pStyle w:val="Default"/>
              <w:tabs>
                <w:tab w:val="left" w:pos="10204"/>
              </w:tabs>
              <w:rPr>
                <w:rFonts w:ascii="Arial" w:hAnsi="Arial" w:cs="Arial"/>
                <w:b/>
                <w:sz w:val="20"/>
                <w:szCs w:val="20"/>
              </w:rPr>
            </w:pPr>
            <w:r w:rsidRPr="00A9644B">
              <w:rPr>
                <w:rFonts w:ascii="Arial" w:hAnsi="Arial" w:cs="Arial"/>
                <w:b/>
                <w:sz w:val="20"/>
                <w:szCs w:val="20"/>
              </w:rPr>
              <w:t xml:space="preserve">410 Euro per partecipante </w:t>
            </w:r>
          </w:p>
        </w:tc>
      </w:tr>
      <w:tr w:rsidR="00A9644B" w:rsidRPr="00A9644B" w:rsidTr="00A9644B">
        <w:trPr>
          <w:trHeight w:val="170"/>
        </w:trPr>
        <w:tc>
          <w:tcPr>
            <w:tcW w:w="2691" w:type="dxa"/>
            <w:gridSpan w:val="2"/>
          </w:tcPr>
          <w:p w:rsidR="00A9644B" w:rsidRPr="00A9644B" w:rsidRDefault="00A9644B" w:rsidP="00C36EAC">
            <w:pPr>
              <w:pStyle w:val="Default"/>
              <w:tabs>
                <w:tab w:val="left" w:pos="10204"/>
              </w:tabs>
              <w:rPr>
                <w:rFonts w:ascii="Arial" w:hAnsi="Arial" w:cs="Arial"/>
                <w:sz w:val="20"/>
                <w:szCs w:val="20"/>
              </w:rPr>
            </w:pPr>
            <w:r w:rsidRPr="00A9644B">
              <w:rPr>
                <w:rFonts w:ascii="Arial" w:hAnsi="Arial" w:cs="Arial"/>
                <w:sz w:val="20"/>
                <w:szCs w:val="20"/>
              </w:rPr>
              <w:t xml:space="preserve">Tra 3000 e 3999 KM: </w:t>
            </w:r>
          </w:p>
        </w:tc>
        <w:tc>
          <w:tcPr>
            <w:tcW w:w="2691" w:type="dxa"/>
          </w:tcPr>
          <w:p w:rsidR="00A9644B" w:rsidRPr="00A9644B" w:rsidRDefault="00A9644B" w:rsidP="00C36EAC">
            <w:pPr>
              <w:pStyle w:val="Default"/>
              <w:tabs>
                <w:tab w:val="left" w:pos="10204"/>
              </w:tabs>
              <w:rPr>
                <w:rFonts w:ascii="Arial" w:hAnsi="Arial" w:cs="Arial"/>
                <w:b/>
                <w:sz w:val="20"/>
                <w:szCs w:val="20"/>
              </w:rPr>
            </w:pPr>
            <w:r w:rsidRPr="00A9644B">
              <w:rPr>
                <w:rFonts w:ascii="Arial" w:hAnsi="Arial" w:cs="Arial"/>
                <w:b/>
                <w:sz w:val="20"/>
                <w:szCs w:val="20"/>
              </w:rPr>
              <w:t xml:space="preserve">530 Euro per partecipante </w:t>
            </w:r>
          </w:p>
        </w:tc>
        <w:tc>
          <w:tcPr>
            <w:tcW w:w="2692" w:type="dxa"/>
          </w:tcPr>
          <w:p w:rsidR="00A9644B" w:rsidRPr="00A9644B" w:rsidRDefault="00A9644B" w:rsidP="00C36EAC">
            <w:pPr>
              <w:pStyle w:val="Default"/>
              <w:tabs>
                <w:tab w:val="left" w:pos="10204"/>
              </w:tabs>
              <w:rPr>
                <w:rFonts w:ascii="Arial" w:hAnsi="Arial" w:cs="Arial"/>
                <w:b/>
                <w:sz w:val="20"/>
                <w:szCs w:val="20"/>
              </w:rPr>
            </w:pPr>
            <w:r w:rsidRPr="00A9644B">
              <w:rPr>
                <w:rFonts w:ascii="Arial" w:hAnsi="Arial" w:cs="Arial"/>
                <w:b/>
                <w:sz w:val="20"/>
                <w:szCs w:val="20"/>
              </w:rPr>
              <w:t xml:space="preserve">610 Euro per partecipante </w:t>
            </w:r>
          </w:p>
        </w:tc>
      </w:tr>
      <w:tr w:rsidR="00A9644B" w:rsidRPr="00A9644B" w:rsidTr="00A9644B">
        <w:trPr>
          <w:trHeight w:val="110"/>
        </w:trPr>
        <w:tc>
          <w:tcPr>
            <w:tcW w:w="2660" w:type="dxa"/>
          </w:tcPr>
          <w:p w:rsidR="00A9644B" w:rsidRPr="00A9644B" w:rsidRDefault="00A9644B" w:rsidP="00C36EAC">
            <w:pPr>
              <w:pStyle w:val="Default"/>
              <w:tabs>
                <w:tab w:val="left" w:pos="10204"/>
              </w:tabs>
              <w:rPr>
                <w:rFonts w:ascii="Arial" w:hAnsi="Arial" w:cs="Arial"/>
                <w:sz w:val="20"/>
                <w:szCs w:val="20"/>
              </w:rPr>
            </w:pPr>
            <w:r w:rsidRPr="00A9644B">
              <w:rPr>
                <w:rFonts w:ascii="Arial" w:hAnsi="Arial" w:cs="Arial"/>
                <w:sz w:val="20"/>
                <w:szCs w:val="20"/>
              </w:rPr>
              <w:t xml:space="preserve">Tra 4000 e 7999 KM: </w:t>
            </w:r>
          </w:p>
        </w:tc>
        <w:tc>
          <w:tcPr>
            <w:tcW w:w="5414" w:type="dxa"/>
            <w:gridSpan w:val="3"/>
          </w:tcPr>
          <w:p w:rsidR="00A9644B" w:rsidRPr="00A9644B" w:rsidRDefault="00A9644B" w:rsidP="00C36EAC">
            <w:pPr>
              <w:pStyle w:val="Default"/>
              <w:tabs>
                <w:tab w:val="left" w:pos="10204"/>
              </w:tabs>
              <w:rPr>
                <w:rFonts w:ascii="Arial" w:hAnsi="Arial" w:cs="Arial"/>
                <w:b/>
                <w:sz w:val="20"/>
                <w:szCs w:val="20"/>
              </w:rPr>
            </w:pPr>
            <w:r w:rsidRPr="00A9644B">
              <w:rPr>
                <w:rFonts w:ascii="Arial" w:hAnsi="Arial" w:cs="Arial"/>
                <w:b/>
                <w:sz w:val="20"/>
                <w:szCs w:val="20"/>
              </w:rPr>
              <w:t xml:space="preserve">820 Euro per partecipante </w:t>
            </w:r>
          </w:p>
        </w:tc>
      </w:tr>
    </w:tbl>
    <w:p w:rsidR="00A9644B" w:rsidRPr="00A9644B" w:rsidRDefault="00A9644B" w:rsidP="00C36EAC">
      <w:pPr>
        <w:pStyle w:val="Default"/>
        <w:tabs>
          <w:tab w:val="left" w:pos="10204"/>
        </w:tabs>
        <w:rPr>
          <w:rFonts w:ascii="Arial" w:hAnsi="Arial" w:cs="Arial"/>
          <w:sz w:val="20"/>
          <w:szCs w:val="20"/>
        </w:rPr>
      </w:pPr>
    </w:p>
    <w:p w:rsidR="00A9644B" w:rsidRPr="00A9644B" w:rsidRDefault="00A9644B" w:rsidP="00C36EAC">
      <w:pPr>
        <w:pStyle w:val="Default"/>
        <w:tabs>
          <w:tab w:val="left" w:pos="10204"/>
        </w:tabs>
        <w:rPr>
          <w:rFonts w:ascii="Arial" w:hAnsi="Arial" w:cs="Arial"/>
          <w:sz w:val="20"/>
          <w:szCs w:val="20"/>
        </w:rPr>
      </w:pPr>
    </w:p>
    <w:p w:rsidR="00A9644B" w:rsidRPr="00A9644B" w:rsidRDefault="00A9644B" w:rsidP="00C36EAC">
      <w:pPr>
        <w:pStyle w:val="Default"/>
        <w:tabs>
          <w:tab w:val="left" w:pos="10204"/>
        </w:tabs>
        <w:rPr>
          <w:rFonts w:ascii="Arial" w:hAnsi="Arial" w:cs="Arial"/>
          <w:sz w:val="20"/>
          <w:szCs w:val="20"/>
        </w:rPr>
      </w:pPr>
    </w:p>
    <w:p w:rsidR="00A9644B" w:rsidRPr="00A9644B" w:rsidRDefault="00A9644B" w:rsidP="00C36EAC">
      <w:pPr>
        <w:pStyle w:val="Default"/>
        <w:tabs>
          <w:tab w:val="left" w:pos="10204"/>
        </w:tabs>
        <w:rPr>
          <w:rFonts w:ascii="Arial" w:hAnsi="Arial" w:cs="Arial"/>
          <w:sz w:val="20"/>
          <w:szCs w:val="20"/>
        </w:rPr>
      </w:pPr>
    </w:p>
    <w:p w:rsidR="00A9644B" w:rsidRPr="00A9644B" w:rsidRDefault="00A9644B" w:rsidP="00C36EAC">
      <w:pPr>
        <w:pStyle w:val="Default"/>
        <w:tabs>
          <w:tab w:val="left" w:pos="10204"/>
        </w:tabs>
        <w:rPr>
          <w:rFonts w:ascii="Arial" w:hAnsi="Arial" w:cs="Arial"/>
          <w:sz w:val="20"/>
          <w:szCs w:val="20"/>
        </w:rPr>
      </w:pPr>
    </w:p>
    <w:p w:rsidR="00A9644B" w:rsidRPr="00A9644B" w:rsidRDefault="00A9644B" w:rsidP="00C36EAC">
      <w:pPr>
        <w:tabs>
          <w:tab w:val="left" w:pos="10204"/>
        </w:tabs>
        <w:spacing w:line="235" w:lineRule="auto"/>
        <w:ind w:right="260"/>
        <w:jc w:val="both"/>
        <w:rPr>
          <w:rFonts w:ascii="Arial" w:eastAsia="Arial" w:hAnsi="Arial" w:cs="Arial"/>
          <w:sz w:val="20"/>
          <w:szCs w:val="20"/>
        </w:rPr>
      </w:pPr>
    </w:p>
    <w:p w:rsidR="00A9644B" w:rsidRPr="00A9644B" w:rsidRDefault="00A9644B" w:rsidP="00C36EAC">
      <w:pPr>
        <w:tabs>
          <w:tab w:val="left" w:pos="10204"/>
        </w:tabs>
        <w:spacing w:line="235" w:lineRule="auto"/>
        <w:ind w:right="260"/>
        <w:jc w:val="both"/>
        <w:rPr>
          <w:rFonts w:ascii="Arial" w:eastAsia="Arial" w:hAnsi="Arial" w:cs="Arial"/>
          <w:sz w:val="20"/>
          <w:szCs w:val="20"/>
        </w:rPr>
      </w:pPr>
    </w:p>
    <w:p w:rsidR="00C36EAC" w:rsidRDefault="00C36EAC" w:rsidP="00C36EAC">
      <w:pPr>
        <w:tabs>
          <w:tab w:val="left" w:pos="10204"/>
        </w:tabs>
        <w:spacing w:line="235" w:lineRule="auto"/>
        <w:ind w:right="260"/>
        <w:jc w:val="both"/>
        <w:rPr>
          <w:rFonts w:ascii="Arial" w:eastAsia="Arial" w:hAnsi="Arial" w:cs="Arial"/>
          <w:sz w:val="20"/>
          <w:szCs w:val="20"/>
        </w:rPr>
      </w:pPr>
    </w:p>
    <w:p w:rsidR="00A9644B" w:rsidRPr="00C36EAC" w:rsidRDefault="00A9644B" w:rsidP="00C36EAC">
      <w:pPr>
        <w:tabs>
          <w:tab w:val="left" w:pos="10204"/>
        </w:tabs>
        <w:spacing w:line="235" w:lineRule="auto"/>
        <w:ind w:right="260"/>
        <w:jc w:val="both"/>
        <w:rPr>
          <w:rFonts w:ascii="Arial" w:eastAsia="Arial" w:hAnsi="Arial" w:cs="Arial"/>
          <w:sz w:val="20"/>
          <w:szCs w:val="20"/>
        </w:rPr>
      </w:pPr>
      <w:r w:rsidRPr="00A9644B">
        <w:rPr>
          <w:rFonts w:ascii="Arial" w:eastAsia="Arial" w:hAnsi="Arial" w:cs="Arial"/>
          <w:sz w:val="20"/>
          <w:szCs w:val="20"/>
        </w:rPr>
        <w:t xml:space="preserve">Il programma </w:t>
      </w:r>
      <w:proofErr w:type="spellStart"/>
      <w:r w:rsidRPr="00A9644B">
        <w:rPr>
          <w:rFonts w:ascii="Arial" w:eastAsia="Arial" w:hAnsi="Arial" w:cs="Arial"/>
          <w:sz w:val="20"/>
          <w:szCs w:val="20"/>
        </w:rPr>
        <w:t>Erasmus+</w:t>
      </w:r>
      <w:proofErr w:type="spellEnd"/>
      <w:r w:rsidRPr="00A9644B">
        <w:rPr>
          <w:rFonts w:ascii="Arial" w:eastAsia="Arial" w:hAnsi="Arial" w:cs="Arial"/>
          <w:sz w:val="20"/>
          <w:szCs w:val="20"/>
        </w:rPr>
        <w:t xml:space="preserve"> riconosce fino a 2 giorni di viaggio (il giorno antecedente all’inizio della mo</w:t>
      </w:r>
      <w:r w:rsidR="00C36EAC">
        <w:rPr>
          <w:rFonts w:ascii="Arial" w:eastAsia="Arial" w:hAnsi="Arial" w:cs="Arial"/>
          <w:sz w:val="20"/>
          <w:szCs w:val="20"/>
        </w:rPr>
        <w:t xml:space="preserve">bilità ed il </w:t>
      </w:r>
      <w:r w:rsidRPr="00A9644B">
        <w:rPr>
          <w:rFonts w:ascii="Arial" w:eastAsia="Arial" w:hAnsi="Arial" w:cs="Arial"/>
          <w:sz w:val="20"/>
          <w:szCs w:val="20"/>
        </w:rPr>
        <w:t>giorno successivo al termine della mobilità).</w:t>
      </w:r>
    </w:p>
    <w:p w:rsidR="00A9644B" w:rsidRPr="00C36EAC" w:rsidRDefault="00C36EAC" w:rsidP="00C36EAC">
      <w:pPr>
        <w:tabs>
          <w:tab w:val="left" w:pos="10204"/>
        </w:tabs>
        <w:jc w:val="both"/>
        <w:rPr>
          <w:rFonts w:ascii="Arial" w:eastAsia="Arial" w:hAnsi="Arial" w:cs="Arial"/>
          <w:b/>
          <w:bCs/>
          <w:sz w:val="20"/>
          <w:szCs w:val="20"/>
        </w:rPr>
      </w:pPr>
      <w:r>
        <w:rPr>
          <w:rFonts w:ascii="Arial" w:eastAsia="Arial" w:hAnsi="Arial" w:cs="Arial"/>
          <w:b/>
          <w:bCs/>
          <w:sz w:val="20"/>
          <w:szCs w:val="20"/>
        </w:rPr>
        <w:lastRenderedPageBreak/>
        <w:t xml:space="preserve">b) Contributo di soggiorno: </w:t>
      </w:r>
      <w:r w:rsidR="00A9644B" w:rsidRPr="00A9644B">
        <w:rPr>
          <w:rFonts w:ascii="Arial" w:eastAsia="Arial" w:hAnsi="Arial" w:cs="Arial"/>
          <w:sz w:val="20"/>
          <w:szCs w:val="20"/>
        </w:rPr>
        <w:t>Il contributo per il soggiorno viene calcolato sulla base delle tariffe giornaliere stabilite dalla Unione Europea in base al paese di destinazione:</w:t>
      </w:r>
    </w:p>
    <w:tbl>
      <w:tblPr>
        <w:tblW w:w="9214"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3"/>
        <w:gridCol w:w="2865"/>
        <w:gridCol w:w="2776"/>
      </w:tblGrid>
      <w:tr w:rsidR="00A9644B" w:rsidRPr="00A9644B" w:rsidTr="00851593">
        <w:trPr>
          <w:trHeight w:val="573"/>
          <w:jc w:val="center"/>
        </w:trPr>
        <w:tc>
          <w:tcPr>
            <w:tcW w:w="3573" w:type="dxa"/>
            <w:vMerge w:val="restart"/>
          </w:tcPr>
          <w:p w:rsidR="00A9644B" w:rsidRPr="00A9644B" w:rsidRDefault="00A9644B" w:rsidP="00C36EAC">
            <w:pPr>
              <w:pStyle w:val="Default"/>
              <w:tabs>
                <w:tab w:val="left" w:pos="10204"/>
              </w:tabs>
              <w:jc w:val="center"/>
              <w:rPr>
                <w:rFonts w:ascii="Arial" w:eastAsia="Arial" w:hAnsi="Arial" w:cs="Arial"/>
                <w:b/>
                <w:bCs/>
                <w:color w:val="auto"/>
                <w:sz w:val="20"/>
                <w:szCs w:val="20"/>
              </w:rPr>
            </w:pPr>
            <w:r w:rsidRPr="00A9644B">
              <w:rPr>
                <w:rFonts w:ascii="Arial" w:eastAsia="Arial" w:hAnsi="Arial" w:cs="Arial"/>
                <w:b/>
                <w:bCs/>
                <w:color w:val="auto"/>
                <w:sz w:val="20"/>
                <w:szCs w:val="20"/>
              </w:rPr>
              <w:t>PAESE OSPITANTE</w:t>
            </w:r>
          </w:p>
        </w:tc>
        <w:tc>
          <w:tcPr>
            <w:tcW w:w="5641" w:type="dxa"/>
            <w:gridSpan w:val="2"/>
          </w:tcPr>
          <w:p w:rsidR="00A9644B" w:rsidRPr="00A9644B" w:rsidRDefault="00A9644B" w:rsidP="00C36EAC">
            <w:pPr>
              <w:pStyle w:val="Default"/>
              <w:tabs>
                <w:tab w:val="left" w:pos="10204"/>
              </w:tabs>
              <w:rPr>
                <w:rFonts w:ascii="Arial" w:eastAsia="Arial" w:hAnsi="Arial" w:cs="Arial"/>
                <w:b/>
                <w:bCs/>
                <w:color w:val="auto"/>
                <w:sz w:val="20"/>
                <w:szCs w:val="20"/>
              </w:rPr>
            </w:pPr>
            <w:r w:rsidRPr="00A9644B">
              <w:rPr>
                <w:rFonts w:ascii="Arial" w:eastAsia="Arial" w:hAnsi="Arial" w:cs="Arial"/>
                <w:b/>
                <w:bCs/>
                <w:color w:val="auto"/>
                <w:sz w:val="20"/>
                <w:szCs w:val="20"/>
              </w:rPr>
              <w:t xml:space="preserve">Mobilità del Personale nei Paesi del Programma </w:t>
            </w:r>
          </w:p>
        </w:tc>
      </w:tr>
      <w:tr w:rsidR="00A9644B" w:rsidRPr="00A9644B" w:rsidTr="00851593">
        <w:trPr>
          <w:trHeight w:val="598"/>
          <w:jc w:val="center"/>
        </w:trPr>
        <w:tc>
          <w:tcPr>
            <w:tcW w:w="3573" w:type="dxa"/>
            <w:vMerge/>
          </w:tcPr>
          <w:p w:rsidR="00A9644B" w:rsidRPr="00A9644B" w:rsidRDefault="00A9644B" w:rsidP="00C36EAC">
            <w:pPr>
              <w:pStyle w:val="Default"/>
              <w:tabs>
                <w:tab w:val="left" w:pos="10204"/>
              </w:tabs>
              <w:rPr>
                <w:rFonts w:ascii="Arial" w:eastAsia="Arial" w:hAnsi="Arial" w:cs="Arial"/>
                <w:b/>
                <w:bCs/>
                <w:color w:val="auto"/>
                <w:sz w:val="20"/>
                <w:szCs w:val="20"/>
              </w:rPr>
            </w:pPr>
          </w:p>
        </w:tc>
        <w:tc>
          <w:tcPr>
            <w:tcW w:w="2865" w:type="dxa"/>
          </w:tcPr>
          <w:p w:rsidR="00A9644B" w:rsidRPr="00A9644B" w:rsidRDefault="00A9644B" w:rsidP="00C36EAC">
            <w:pPr>
              <w:pStyle w:val="Default"/>
              <w:tabs>
                <w:tab w:val="left" w:pos="10204"/>
              </w:tabs>
              <w:rPr>
                <w:rFonts w:ascii="Arial" w:eastAsia="Arial" w:hAnsi="Arial" w:cs="Arial"/>
                <w:b/>
                <w:bCs/>
                <w:color w:val="auto"/>
                <w:sz w:val="20"/>
                <w:szCs w:val="20"/>
              </w:rPr>
            </w:pPr>
            <w:r w:rsidRPr="00A9644B">
              <w:rPr>
                <w:rFonts w:ascii="Arial" w:eastAsia="Arial" w:hAnsi="Arial" w:cs="Arial"/>
                <w:b/>
                <w:bCs/>
                <w:color w:val="auto"/>
                <w:sz w:val="20"/>
                <w:szCs w:val="20"/>
              </w:rPr>
              <w:t>Tariffa giornaliera ammissibile fino al 14° giorno</w:t>
            </w:r>
          </w:p>
        </w:tc>
        <w:tc>
          <w:tcPr>
            <w:tcW w:w="2776" w:type="dxa"/>
          </w:tcPr>
          <w:p w:rsidR="00A9644B" w:rsidRPr="00A9644B" w:rsidRDefault="00A9644B" w:rsidP="00C36EAC">
            <w:pPr>
              <w:pStyle w:val="Default"/>
              <w:tabs>
                <w:tab w:val="left" w:pos="10204"/>
              </w:tabs>
              <w:rPr>
                <w:rFonts w:ascii="Arial" w:eastAsia="Arial" w:hAnsi="Arial" w:cs="Arial"/>
                <w:b/>
                <w:bCs/>
                <w:color w:val="auto"/>
                <w:sz w:val="20"/>
                <w:szCs w:val="20"/>
              </w:rPr>
            </w:pPr>
            <w:r w:rsidRPr="00A9644B">
              <w:rPr>
                <w:rFonts w:ascii="Arial" w:eastAsia="Arial" w:hAnsi="Arial" w:cs="Arial"/>
                <w:b/>
                <w:bCs/>
                <w:color w:val="auto"/>
                <w:sz w:val="20"/>
                <w:szCs w:val="20"/>
              </w:rPr>
              <w:t>Tariffa giornaliera ammissibile dal 15° al 60° giorno</w:t>
            </w:r>
          </w:p>
        </w:tc>
      </w:tr>
      <w:tr w:rsidR="00A9644B" w:rsidRPr="00A9644B" w:rsidTr="00851593">
        <w:trPr>
          <w:trHeight w:val="569"/>
          <w:jc w:val="center"/>
        </w:trPr>
        <w:tc>
          <w:tcPr>
            <w:tcW w:w="3573" w:type="dxa"/>
          </w:tcPr>
          <w:p w:rsidR="00851593" w:rsidRPr="00851593" w:rsidRDefault="00851593" w:rsidP="00851593">
            <w:pPr>
              <w:pStyle w:val="Default"/>
              <w:rPr>
                <w:rFonts w:ascii="Arial" w:hAnsi="Arial" w:cs="Arial"/>
                <w:sz w:val="20"/>
                <w:szCs w:val="20"/>
              </w:rPr>
            </w:pPr>
            <w:r w:rsidRPr="00851593">
              <w:rPr>
                <w:rFonts w:ascii="Arial" w:hAnsi="Arial" w:cs="Arial"/>
                <w:sz w:val="20"/>
                <w:szCs w:val="20"/>
              </w:rPr>
              <w:t xml:space="preserve">Austria, Belgio, Danimarca, Finlandia, Francia, Germania, Irlanda, Islanda, Liechtenstein, Lussemburgo, Paesi Bassi, Norvegia, Svezia. </w:t>
            </w:r>
          </w:p>
          <w:p w:rsidR="00851593" w:rsidRPr="00851593" w:rsidRDefault="00851593" w:rsidP="00851593">
            <w:pPr>
              <w:pStyle w:val="Default"/>
              <w:rPr>
                <w:rFonts w:ascii="Arial" w:hAnsi="Arial" w:cs="Arial"/>
                <w:sz w:val="20"/>
                <w:szCs w:val="20"/>
              </w:rPr>
            </w:pPr>
            <w:r w:rsidRPr="00851593">
              <w:rPr>
                <w:rFonts w:ascii="Arial" w:hAnsi="Arial" w:cs="Arial"/>
                <w:sz w:val="20"/>
                <w:szCs w:val="20"/>
              </w:rPr>
              <w:t xml:space="preserve">Paesi terzi non associati al Programma della Regione 13: Andorra, Monaco, San Marino, Stato della Città del Vaticano </w:t>
            </w:r>
          </w:p>
          <w:p w:rsidR="00A9644B" w:rsidRPr="00A9644B" w:rsidRDefault="00851593" w:rsidP="00851593">
            <w:pPr>
              <w:pStyle w:val="Default"/>
              <w:tabs>
                <w:tab w:val="left" w:pos="10204"/>
              </w:tabs>
              <w:rPr>
                <w:rFonts w:ascii="Arial" w:hAnsi="Arial" w:cs="Arial"/>
                <w:sz w:val="20"/>
                <w:szCs w:val="20"/>
              </w:rPr>
            </w:pPr>
            <w:r w:rsidRPr="00851593">
              <w:rPr>
                <w:rFonts w:ascii="Arial" w:hAnsi="Arial" w:cs="Arial"/>
                <w:sz w:val="20"/>
                <w:szCs w:val="20"/>
              </w:rPr>
              <w:t xml:space="preserve">Paesi terzi non associati al Programma della Regione 14: Isole </w:t>
            </w:r>
            <w:proofErr w:type="spellStart"/>
            <w:r w:rsidRPr="00851593">
              <w:rPr>
                <w:rFonts w:ascii="Arial" w:hAnsi="Arial" w:cs="Arial"/>
                <w:sz w:val="20"/>
                <w:szCs w:val="20"/>
              </w:rPr>
              <w:t>Fær</w:t>
            </w:r>
            <w:proofErr w:type="spellEnd"/>
            <w:r w:rsidRPr="00851593">
              <w:rPr>
                <w:rFonts w:ascii="Arial" w:hAnsi="Arial" w:cs="Arial"/>
                <w:sz w:val="20"/>
                <w:szCs w:val="20"/>
              </w:rPr>
              <w:t xml:space="preserve"> </w:t>
            </w:r>
            <w:proofErr w:type="spellStart"/>
            <w:r w:rsidRPr="00851593">
              <w:rPr>
                <w:rFonts w:ascii="Arial" w:hAnsi="Arial" w:cs="Arial"/>
                <w:sz w:val="20"/>
                <w:szCs w:val="20"/>
              </w:rPr>
              <w:t>Øer</w:t>
            </w:r>
            <w:proofErr w:type="spellEnd"/>
            <w:r w:rsidRPr="00851593">
              <w:rPr>
                <w:rFonts w:ascii="Arial" w:hAnsi="Arial" w:cs="Arial"/>
                <w:sz w:val="20"/>
                <w:szCs w:val="20"/>
              </w:rPr>
              <w:t>, Regno Unito, Svizzera</w:t>
            </w:r>
            <w:r>
              <w:rPr>
                <w:sz w:val="20"/>
                <w:szCs w:val="20"/>
              </w:rPr>
              <w:t xml:space="preserve"> </w:t>
            </w:r>
          </w:p>
        </w:tc>
        <w:tc>
          <w:tcPr>
            <w:tcW w:w="2865" w:type="dxa"/>
          </w:tcPr>
          <w:p w:rsidR="00851593" w:rsidRDefault="00851593" w:rsidP="00851593">
            <w:pPr>
              <w:tabs>
                <w:tab w:val="left" w:pos="10204"/>
              </w:tabs>
              <w:rPr>
                <w:rFonts w:ascii="Arial" w:eastAsia="Arial" w:hAnsi="Arial" w:cs="Arial"/>
                <w:b/>
                <w:bCs/>
                <w:sz w:val="20"/>
                <w:szCs w:val="20"/>
              </w:rPr>
            </w:pPr>
          </w:p>
          <w:p w:rsidR="00851593" w:rsidRDefault="00851593" w:rsidP="00851593">
            <w:pPr>
              <w:tabs>
                <w:tab w:val="left" w:pos="10204"/>
              </w:tabs>
              <w:rPr>
                <w:rFonts w:ascii="Arial" w:eastAsia="Arial" w:hAnsi="Arial" w:cs="Arial"/>
                <w:b/>
                <w:bCs/>
                <w:sz w:val="20"/>
                <w:szCs w:val="20"/>
              </w:rPr>
            </w:pPr>
          </w:p>
          <w:p w:rsidR="00851593" w:rsidRDefault="00851593" w:rsidP="00851593">
            <w:pPr>
              <w:tabs>
                <w:tab w:val="left" w:pos="10204"/>
              </w:tabs>
              <w:rPr>
                <w:rFonts w:ascii="Arial" w:eastAsia="Arial" w:hAnsi="Arial" w:cs="Arial"/>
                <w:b/>
                <w:bCs/>
                <w:sz w:val="20"/>
                <w:szCs w:val="20"/>
              </w:rPr>
            </w:pPr>
          </w:p>
          <w:p w:rsidR="00851593" w:rsidRDefault="00851593" w:rsidP="00851593">
            <w:pPr>
              <w:tabs>
                <w:tab w:val="left" w:pos="10204"/>
              </w:tabs>
              <w:rPr>
                <w:rFonts w:ascii="Arial" w:eastAsia="Arial" w:hAnsi="Arial" w:cs="Arial"/>
                <w:b/>
                <w:bCs/>
                <w:sz w:val="20"/>
                <w:szCs w:val="20"/>
              </w:rPr>
            </w:pPr>
          </w:p>
          <w:p w:rsidR="00A9644B" w:rsidRPr="00A9644B" w:rsidRDefault="00A9644B" w:rsidP="00851593">
            <w:pPr>
              <w:tabs>
                <w:tab w:val="left" w:pos="10204"/>
              </w:tabs>
              <w:rPr>
                <w:rFonts w:ascii="Arial" w:eastAsia="Arial" w:hAnsi="Arial" w:cs="Arial"/>
                <w:b/>
                <w:bCs/>
                <w:sz w:val="20"/>
                <w:szCs w:val="20"/>
              </w:rPr>
            </w:pPr>
            <w:r w:rsidRPr="00A9644B">
              <w:rPr>
                <w:rFonts w:ascii="Arial" w:eastAsia="Arial" w:hAnsi="Arial" w:cs="Arial"/>
                <w:b/>
                <w:bCs/>
                <w:sz w:val="20"/>
                <w:szCs w:val="20"/>
              </w:rPr>
              <w:t xml:space="preserve">€ </w:t>
            </w:r>
            <w:r w:rsidR="00851593">
              <w:rPr>
                <w:rFonts w:ascii="Arial" w:eastAsia="Arial" w:hAnsi="Arial" w:cs="Arial"/>
                <w:b/>
                <w:bCs/>
                <w:sz w:val="20"/>
                <w:szCs w:val="20"/>
              </w:rPr>
              <w:t>152</w:t>
            </w:r>
            <w:r w:rsidRPr="00A9644B">
              <w:rPr>
                <w:rFonts w:ascii="Arial" w:eastAsia="Arial" w:hAnsi="Arial" w:cs="Arial"/>
                <w:b/>
                <w:bCs/>
                <w:sz w:val="20"/>
                <w:szCs w:val="20"/>
              </w:rPr>
              <w:t xml:space="preserve">,00 </w:t>
            </w:r>
          </w:p>
        </w:tc>
        <w:tc>
          <w:tcPr>
            <w:tcW w:w="2776" w:type="dxa"/>
          </w:tcPr>
          <w:p w:rsidR="00851593" w:rsidRDefault="00851593" w:rsidP="00C36EAC">
            <w:pPr>
              <w:tabs>
                <w:tab w:val="left" w:pos="10204"/>
              </w:tabs>
              <w:rPr>
                <w:rFonts w:ascii="Arial" w:eastAsia="Arial" w:hAnsi="Arial" w:cs="Arial"/>
                <w:b/>
                <w:bCs/>
                <w:sz w:val="20"/>
                <w:szCs w:val="20"/>
              </w:rPr>
            </w:pPr>
          </w:p>
          <w:p w:rsidR="00851593" w:rsidRDefault="00851593" w:rsidP="00C36EAC">
            <w:pPr>
              <w:tabs>
                <w:tab w:val="left" w:pos="10204"/>
              </w:tabs>
              <w:rPr>
                <w:rFonts w:ascii="Arial" w:eastAsia="Arial" w:hAnsi="Arial" w:cs="Arial"/>
                <w:b/>
                <w:bCs/>
                <w:sz w:val="20"/>
                <w:szCs w:val="20"/>
              </w:rPr>
            </w:pPr>
          </w:p>
          <w:p w:rsidR="00851593" w:rsidRDefault="00851593" w:rsidP="00C36EAC">
            <w:pPr>
              <w:tabs>
                <w:tab w:val="left" w:pos="10204"/>
              </w:tabs>
              <w:rPr>
                <w:rFonts w:ascii="Arial" w:eastAsia="Arial" w:hAnsi="Arial" w:cs="Arial"/>
                <w:b/>
                <w:bCs/>
                <w:sz w:val="20"/>
                <w:szCs w:val="20"/>
              </w:rPr>
            </w:pPr>
          </w:p>
          <w:p w:rsidR="00851593" w:rsidRDefault="00851593" w:rsidP="00C36EAC">
            <w:pPr>
              <w:tabs>
                <w:tab w:val="left" w:pos="10204"/>
              </w:tabs>
              <w:rPr>
                <w:rFonts w:ascii="Arial" w:eastAsia="Arial" w:hAnsi="Arial" w:cs="Arial"/>
                <w:b/>
                <w:bCs/>
                <w:sz w:val="20"/>
                <w:szCs w:val="20"/>
              </w:rPr>
            </w:pPr>
          </w:p>
          <w:p w:rsidR="00A9644B" w:rsidRPr="00A9644B" w:rsidRDefault="00851593" w:rsidP="00C36EAC">
            <w:pPr>
              <w:tabs>
                <w:tab w:val="left" w:pos="10204"/>
              </w:tabs>
              <w:rPr>
                <w:rFonts w:ascii="Arial" w:eastAsia="Arial" w:hAnsi="Arial" w:cs="Arial"/>
                <w:b/>
                <w:bCs/>
                <w:sz w:val="20"/>
                <w:szCs w:val="20"/>
              </w:rPr>
            </w:pPr>
            <w:r>
              <w:rPr>
                <w:rFonts w:ascii="Arial" w:eastAsia="Arial" w:hAnsi="Arial" w:cs="Arial"/>
                <w:b/>
                <w:bCs/>
                <w:sz w:val="20"/>
                <w:szCs w:val="20"/>
              </w:rPr>
              <w:t>€ 106</w:t>
            </w:r>
            <w:r w:rsidR="00A9644B" w:rsidRPr="00A9644B">
              <w:rPr>
                <w:rFonts w:ascii="Arial" w:eastAsia="Arial" w:hAnsi="Arial" w:cs="Arial"/>
                <w:b/>
                <w:bCs/>
                <w:sz w:val="20"/>
                <w:szCs w:val="20"/>
              </w:rPr>
              <w:t xml:space="preserve">,00 </w:t>
            </w:r>
          </w:p>
        </w:tc>
      </w:tr>
      <w:tr w:rsidR="00A9644B" w:rsidRPr="00A9644B" w:rsidTr="00851593">
        <w:trPr>
          <w:trHeight w:val="662"/>
          <w:jc w:val="center"/>
        </w:trPr>
        <w:tc>
          <w:tcPr>
            <w:tcW w:w="3573" w:type="dxa"/>
          </w:tcPr>
          <w:p w:rsidR="00A9644B" w:rsidRPr="00851593" w:rsidRDefault="00851593" w:rsidP="00851593">
            <w:pPr>
              <w:pStyle w:val="Default"/>
              <w:rPr>
                <w:sz w:val="20"/>
                <w:szCs w:val="20"/>
              </w:rPr>
            </w:pPr>
            <w:r w:rsidRPr="00851593">
              <w:rPr>
                <w:rFonts w:ascii="Arial" w:hAnsi="Arial" w:cs="Arial"/>
                <w:sz w:val="20"/>
                <w:szCs w:val="20"/>
              </w:rPr>
              <w:t xml:space="preserve">Cipro, Estonia, Grecia, Lettonia, Malta, Portogallo, Repubblica Ceca, Slovacchia, Slovenia, Spagna. </w:t>
            </w:r>
          </w:p>
        </w:tc>
        <w:tc>
          <w:tcPr>
            <w:tcW w:w="2865" w:type="dxa"/>
          </w:tcPr>
          <w:p w:rsidR="00851593" w:rsidRDefault="00851593" w:rsidP="00851593">
            <w:pPr>
              <w:tabs>
                <w:tab w:val="left" w:pos="10204"/>
              </w:tabs>
              <w:rPr>
                <w:rFonts w:ascii="Arial" w:eastAsia="Arial" w:hAnsi="Arial" w:cs="Arial"/>
                <w:b/>
                <w:bCs/>
                <w:sz w:val="20"/>
                <w:szCs w:val="20"/>
              </w:rPr>
            </w:pPr>
          </w:p>
          <w:p w:rsidR="00A9644B" w:rsidRPr="00A9644B" w:rsidRDefault="00A9644B" w:rsidP="00851593">
            <w:pPr>
              <w:tabs>
                <w:tab w:val="left" w:pos="10204"/>
              </w:tabs>
              <w:rPr>
                <w:rFonts w:ascii="Arial" w:eastAsia="Arial" w:hAnsi="Arial" w:cs="Arial"/>
                <w:b/>
                <w:bCs/>
                <w:sz w:val="20"/>
                <w:szCs w:val="20"/>
              </w:rPr>
            </w:pPr>
            <w:r w:rsidRPr="00A9644B">
              <w:rPr>
                <w:rFonts w:ascii="Arial" w:eastAsia="Arial" w:hAnsi="Arial" w:cs="Arial"/>
                <w:b/>
                <w:bCs/>
                <w:sz w:val="20"/>
                <w:szCs w:val="20"/>
              </w:rPr>
              <w:t>€ 1</w:t>
            </w:r>
            <w:r w:rsidR="00851593">
              <w:rPr>
                <w:rFonts w:ascii="Arial" w:eastAsia="Arial" w:hAnsi="Arial" w:cs="Arial"/>
                <w:b/>
                <w:bCs/>
                <w:sz w:val="20"/>
                <w:szCs w:val="20"/>
              </w:rPr>
              <w:t>36</w:t>
            </w:r>
            <w:r w:rsidRPr="00A9644B">
              <w:rPr>
                <w:rFonts w:ascii="Arial" w:eastAsia="Arial" w:hAnsi="Arial" w:cs="Arial"/>
                <w:b/>
                <w:bCs/>
                <w:sz w:val="20"/>
                <w:szCs w:val="20"/>
              </w:rPr>
              <w:t xml:space="preserve">,00 </w:t>
            </w:r>
          </w:p>
        </w:tc>
        <w:tc>
          <w:tcPr>
            <w:tcW w:w="2776" w:type="dxa"/>
          </w:tcPr>
          <w:p w:rsidR="00851593" w:rsidRDefault="00851593" w:rsidP="00851593">
            <w:pPr>
              <w:tabs>
                <w:tab w:val="left" w:pos="10204"/>
              </w:tabs>
              <w:rPr>
                <w:rFonts w:ascii="Arial" w:eastAsia="Arial" w:hAnsi="Arial" w:cs="Arial"/>
                <w:b/>
                <w:bCs/>
                <w:sz w:val="20"/>
                <w:szCs w:val="20"/>
              </w:rPr>
            </w:pPr>
          </w:p>
          <w:p w:rsidR="00A9644B" w:rsidRPr="00A9644B" w:rsidRDefault="00A9644B" w:rsidP="00851593">
            <w:pPr>
              <w:tabs>
                <w:tab w:val="left" w:pos="10204"/>
              </w:tabs>
              <w:rPr>
                <w:rFonts w:ascii="Arial" w:eastAsia="Arial" w:hAnsi="Arial" w:cs="Arial"/>
                <w:b/>
                <w:bCs/>
                <w:sz w:val="20"/>
                <w:szCs w:val="20"/>
              </w:rPr>
            </w:pPr>
            <w:r w:rsidRPr="00A9644B">
              <w:rPr>
                <w:rFonts w:ascii="Arial" w:eastAsia="Arial" w:hAnsi="Arial" w:cs="Arial"/>
                <w:b/>
                <w:bCs/>
                <w:sz w:val="20"/>
                <w:szCs w:val="20"/>
              </w:rPr>
              <w:t>€ 9</w:t>
            </w:r>
            <w:r w:rsidR="00851593">
              <w:rPr>
                <w:rFonts w:ascii="Arial" w:eastAsia="Arial" w:hAnsi="Arial" w:cs="Arial"/>
                <w:b/>
                <w:bCs/>
                <w:sz w:val="20"/>
                <w:szCs w:val="20"/>
              </w:rPr>
              <w:t>5</w:t>
            </w:r>
            <w:r w:rsidRPr="00A9644B">
              <w:rPr>
                <w:rFonts w:ascii="Arial" w:eastAsia="Arial" w:hAnsi="Arial" w:cs="Arial"/>
                <w:b/>
                <w:bCs/>
                <w:sz w:val="20"/>
                <w:szCs w:val="20"/>
              </w:rPr>
              <w:t xml:space="preserve">,00 </w:t>
            </w:r>
          </w:p>
        </w:tc>
      </w:tr>
      <w:tr w:rsidR="00A9644B" w:rsidRPr="00A9644B" w:rsidTr="00851593">
        <w:trPr>
          <w:trHeight w:val="529"/>
          <w:jc w:val="center"/>
        </w:trPr>
        <w:tc>
          <w:tcPr>
            <w:tcW w:w="3573" w:type="dxa"/>
          </w:tcPr>
          <w:p w:rsidR="00A9644B" w:rsidRPr="00851593" w:rsidRDefault="00851593" w:rsidP="00851593">
            <w:pPr>
              <w:pStyle w:val="Default"/>
              <w:rPr>
                <w:sz w:val="20"/>
                <w:szCs w:val="20"/>
              </w:rPr>
            </w:pPr>
            <w:r w:rsidRPr="00851593">
              <w:rPr>
                <w:rFonts w:ascii="Arial" w:hAnsi="Arial" w:cs="Arial"/>
                <w:sz w:val="20"/>
                <w:szCs w:val="20"/>
              </w:rPr>
              <w:t>Bulgaria, Croazia, Lituania, Macedonia del Nord, Polonia, Romania, Serbia, Turchia, Ungheria.</w:t>
            </w:r>
            <w:r>
              <w:rPr>
                <w:sz w:val="20"/>
                <w:szCs w:val="20"/>
              </w:rPr>
              <w:t xml:space="preserve"> </w:t>
            </w:r>
          </w:p>
        </w:tc>
        <w:tc>
          <w:tcPr>
            <w:tcW w:w="2865" w:type="dxa"/>
          </w:tcPr>
          <w:p w:rsidR="00851593" w:rsidRDefault="00851593" w:rsidP="00C36EAC">
            <w:pPr>
              <w:tabs>
                <w:tab w:val="left" w:pos="10204"/>
              </w:tabs>
              <w:rPr>
                <w:rFonts w:ascii="Arial" w:eastAsia="Arial" w:hAnsi="Arial" w:cs="Arial"/>
                <w:b/>
                <w:bCs/>
                <w:sz w:val="20"/>
                <w:szCs w:val="20"/>
              </w:rPr>
            </w:pPr>
          </w:p>
          <w:p w:rsidR="00A9644B" w:rsidRPr="00A9644B" w:rsidRDefault="00851593" w:rsidP="00C36EAC">
            <w:pPr>
              <w:tabs>
                <w:tab w:val="left" w:pos="10204"/>
              </w:tabs>
              <w:rPr>
                <w:rFonts w:ascii="Arial" w:eastAsia="Arial" w:hAnsi="Arial" w:cs="Arial"/>
                <w:b/>
                <w:bCs/>
                <w:sz w:val="20"/>
                <w:szCs w:val="20"/>
              </w:rPr>
            </w:pPr>
            <w:r>
              <w:rPr>
                <w:rFonts w:ascii="Arial" w:eastAsia="Arial" w:hAnsi="Arial" w:cs="Arial"/>
                <w:b/>
                <w:bCs/>
                <w:sz w:val="20"/>
                <w:szCs w:val="20"/>
              </w:rPr>
              <w:t>€ 118</w:t>
            </w:r>
            <w:r w:rsidR="00A9644B" w:rsidRPr="00A9644B">
              <w:rPr>
                <w:rFonts w:ascii="Arial" w:eastAsia="Arial" w:hAnsi="Arial" w:cs="Arial"/>
                <w:b/>
                <w:bCs/>
                <w:sz w:val="20"/>
                <w:szCs w:val="20"/>
              </w:rPr>
              <w:t xml:space="preserve">,00 </w:t>
            </w:r>
          </w:p>
        </w:tc>
        <w:tc>
          <w:tcPr>
            <w:tcW w:w="2776" w:type="dxa"/>
          </w:tcPr>
          <w:p w:rsidR="00851593" w:rsidRDefault="00851593" w:rsidP="00851593">
            <w:pPr>
              <w:tabs>
                <w:tab w:val="left" w:pos="10204"/>
              </w:tabs>
              <w:rPr>
                <w:rFonts w:ascii="Arial" w:eastAsia="Arial" w:hAnsi="Arial" w:cs="Arial"/>
                <w:b/>
                <w:bCs/>
                <w:sz w:val="20"/>
                <w:szCs w:val="20"/>
              </w:rPr>
            </w:pPr>
          </w:p>
          <w:p w:rsidR="00A9644B" w:rsidRPr="00A9644B" w:rsidRDefault="00A9644B" w:rsidP="00851593">
            <w:pPr>
              <w:tabs>
                <w:tab w:val="left" w:pos="10204"/>
              </w:tabs>
              <w:rPr>
                <w:rFonts w:ascii="Arial" w:eastAsia="Arial" w:hAnsi="Arial" w:cs="Arial"/>
                <w:b/>
                <w:bCs/>
                <w:sz w:val="20"/>
                <w:szCs w:val="20"/>
              </w:rPr>
            </w:pPr>
            <w:r w:rsidRPr="00A9644B">
              <w:rPr>
                <w:rFonts w:ascii="Arial" w:eastAsia="Arial" w:hAnsi="Arial" w:cs="Arial"/>
                <w:b/>
                <w:bCs/>
                <w:sz w:val="20"/>
                <w:szCs w:val="20"/>
              </w:rPr>
              <w:t xml:space="preserve">€ </w:t>
            </w:r>
            <w:r w:rsidR="00851593">
              <w:rPr>
                <w:rFonts w:ascii="Arial" w:eastAsia="Arial" w:hAnsi="Arial" w:cs="Arial"/>
                <w:b/>
                <w:bCs/>
                <w:sz w:val="20"/>
                <w:szCs w:val="20"/>
              </w:rPr>
              <w:t>83</w:t>
            </w:r>
            <w:r w:rsidRPr="00A9644B">
              <w:rPr>
                <w:rFonts w:ascii="Arial" w:eastAsia="Arial" w:hAnsi="Arial" w:cs="Arial"/>
                <w:b/>
                <w:bCs/>
                <w:sz w:val="20"/>
                <w:szCs w:val="20"/>
              </w:rPr>
              <w:t xml:space="preserve">,00 </w:t>
            </w:r>
          </w:p>
        </w:tc>
      </w:tr>
    </w:tbl>
    <w:p w:rsidR="00A9644B" w:rsidRPr="00A9644B" w:rsidRDefault="00A9644B" w:rsidP="00C36EAC">
      <w:pPr>
        <w:tabs>
          <w:tab w:val="left" w:pos="10204"/>
        </w:tabs>
        <w:spacing w:line="239" w:lineRule="exact"/>
        <w:rPr>
          <w:rFonts w:ascii="Arial" w:hAnsi="Arial" w:cs="Arial"/>
          <w:sz w:val="20"/>
          <w:szCs w:val="20"/>
        </w:rPr>
      </w:pPr>
    </w:p>
    <w:p w:rsidR="00A9644B" w:rsidRPr="00A9644B" w:rsidRDefault="00A9644B" w:rsidP="00C36EAC">
      <w:pPr>
        <w:tabs>
          <w:tab w:val="left" w:pos="10204"/>
        </w:tabs>
        <w:jc w:val="both"/>
        <w:rPr>
          <w:rFonts w:ascii="Arial" w:eastAsia="Arial" w:hAnsi="Arial" w:cs="Arial"/>
          <w:b/>
          <w:bCs/>
          <w:sz w:val="20"/>
          <w:szCs w:val="20"/>
        </w:rPr>
      </w:pPr>
      <w:r w:rsidRPr="00A9644B">
        <w:rPr>
          <w:rFonts w:ascii="Arial" w:eastAsia="Arial" w:hAnsi="Arial" w:cs="Arial"/>
          <w:b/>
          <w:bCs/>
          <w:sz w:val="20"/>
          <w:szCs w:val="20"/>
        </w:rPr>
        <w:t xml:space="preserve">Nota bene: l’importo giornaliero viene calcolato come segue: </w:t>
      </w:r>
    </w:p>
    <w:p w:rsidR="00A9644B" w:rsidRPr="00A9644B" w:rsidRDefault="00A9644B" w:rsidP="00C36EAC">
      <w:pPr>
        <w:tabs>
          <w:tab w:val="left" w:pos="10065"/>
        </w:tabs>
        <w:spacing w:line="239" w:lineRule="exact"/>
        <w:jc w:val="both"/>
        <w:rPr>
          <w:rFonts w:ascii="Arial" w:eastAsia="Arial" w:hAnsi="Arial" w:cs="Arial"/>
          <w:sz w:val="20"/>
          <w:szCs w:val="20"/>
        </w:rPr>
      </w:pPr>
      <w:r w:rsidRPr="00A9644B">
        <w:rPr>
          <w:rFonts w:ascii="Arial" w:eastAsia="Arial" w:hAnsi="Arial" w:cs="Arial"/>
          <w:sz w:val="20"/>
          <w:szCs w:val="20"/>
        </w:rPr>
        <w:t>Fino al 14 esimo giorno di attività: l’importo giornaliero per partecipante come specificato nella tabella sopra riportata</w:t>
      </w:r>
      <w:r w:rsidR="00C36EAC">
        <w:rPr>
          <w:rFonts w:ascii="Arial" w:eastAsia="Arial" w:hAnsi="Arial" w:cs="Arial"/>
          <w:sz w:val="20"/>
          <w:szCs w:val="20"/>
        </w:rPr>
        <w:t xml:space="preserve">. </w:t>
      </w:r>
      <w:r w:rsidRPr="00A9644B">
        <w:rPr>
          <w:rFonts w:ascii="Arial" w:eastAsia="Arial" w:hAnsi="Arial" w:cs="Arial"/>
          <w:sz w:val="20"/>
          <w:szCs w:val="20"/>
        </w:rPr>
        <w:t>Tra il 15 esimo e il 60 esimo giorno di attività: 70% dell’importo gi</w:t>
      </w:r>
      <w:r w:rsidR="00C36EAC">
        <w:rPr>
          <w:rFonts w:ascii="Arial" w:eastAsia="Arial" w:hAnsi="Arial" w:cs="Arial"/>
          <w:sz w:val="20"/>
          <w:szCs w:val="20"/>
        </w:rPr>
        <w:t xml:space="preserve">ornaliero per partecipante come </w:t>
      </w:r>
      <w:r w:rsidRPr="00A9644B">
        <w:rPr>
          <w:rFonts w:ascii="Arial" w:eastAsia="Arial" w:hAnsi="Arial" w:cs="Arial"/>
          <w:sz w:val="20"/>
          <w:szCs w:val="20"/>
        </w:rPr>
        <w:t>specificato nella tabella sopra riportata.</w:t>
      </w:r>
    </w:p>
    <w:p w:rsidR="00A9644B" w:rsidRPr="00A9644B" w:rsidRDefault="00A9644B" w:rsidP="00C36EAC">
      <w:pPr>
        <w:tabs>
          <w:tab w:val="left" w:pos="10204"/>
        </w:tabs>
        <w:spacing w:line="236" w:lineRule="auto"/>
        <w:ind w:right="-2"/>
        <w:jc w:val="both"/>
        <w:rPr>
          <w:rFonts w:ascii="Arial" w:hAnsi="Arial" w:cs="Arial"/>
          <w:sz w:val="20"/>
          <w:szCs w:val="20"/>
        </w:rPr>
      </w:pPr>
      <w:r w:rsidRPr="00A9644B">
        <w:rPr>
          <w:rFonts w:ascii="Arial" w:eastAsia="Arial" w:hAnsi="Arial" w:cs="Arial"/>
          <w:sz w:val="20"/>
          <w:szCs w:val="20"/>
        </w:rPr>
        <w:t>Le tariffe giornaliere ammissibili sono stabilite a livello nazionale (pari all’80% delle tabelle comunitarie) sulla base della durata dell’attività e sono volte a coprire i costi di soggiorno dei partecipanti (</w:t>
      </w:r>
      <w:proofErr w:type="spellStart"/>
      <w:r w:rsidRPr="00A9644B">
        <w:rPr>
          <w:rFonts w:ascii="Arial" w:eastAsia="Arial" w:hAnsi="Arial" w:cs="Arial"/>
          <w:sz w:val="20"/>
          <w:szCs w:val="20"/>
        </w:rPr>
        <w:t>es</w:t>
      </w:r>
      <w:proofErr w:type="spellEnd"/>
      <w:r w:rsidRPr="00A9644B">
        <w:rPr>
          <w:rFonts w:ascii="Arial" w:eastAsia="Arial" w:hAnsi="Arial" w:cs="Arial"/>
          <w:sz w:val="20"/>
          <w:szCs w:val="20"/>
        </w:rPr>
        <w:t xml:space="preserve"> vitto, alloggio e trasporti).</w:t>
      </w:r>
    </w:p>
    <w:p w:rsidR="00A9644B" w:rsidRPr="00C36EAC" w:rsidRDefault="00A9644B" w:rsidP="00C36EAC">
      <w:pPr>
        <w:tabs>
          <w:tab w:val="left" w:pos="10204"/>
        </w:tabs>
        <w:spacing w:line="236" w:lineRule="auto"/>
        <w:ind w:right="-2"/>
        <w:jc w:val="both"/>
        <w:rPr>
          <w:rFonts w:ascii="Arial" w:eastAsia="Arial" w:hAnsi="Arial" w:cs="Arial"/>
          <w:sz w:val="20"/>
          <w:szCs w:val="20"/>
        </w:rPr>
      </w:pPr>
      <w:r w:rsidRPr="00A9644B">
        <w:rPr>
          <w:rFonts w:ascii="Arial" w:eastAsia="Arial" w:hAnsi="Arial" w:cs="Arial"/>
          <w:sz w:val="20"/>
          <w:szCs w:val="20"/>
        </w:rPr>
        <w:t>Il partecipante deve consegnare al suo rientro tutta la documentazione in originale che attesti l’avvenuta mobilità e le spese sostenute (vitto, alloggio e trasporti) al fine della liquidazione di quanto effettivamente speso. Il rimborso non potrà superare le tariffe sopra-indicate.</w:t>
      </w:r>
    </w:p>
    <w:p w:rsidR="00A9644B" w:rsidRPr="00C36EAC" w:rsidRDefault="00A9644B" w:rsidP="00C36EAC">
      <w:pPr>
        <w:tabs>
          <w:tab w:val="left" w:pos="10204"/>
        </w:tabs>
        <w:jc w:val="both"/>
        <w:rPr>
          <w:rFonts w:ascii="Arial" w:hAnsi="Arial" w:cs="Arial"/>
          <w:sz w:val="20"/>
          <w:szCs w:val="20"/>
          <w:u w:val="single"/>
        </w:rPr>
      </w:pPr>
      <w:bookmarkStart w:id="2" w:name="page4"/>
      <w:bookmarkEnd w:id="2"/>
      <w:r w:rsidRPr="00C36EAC">
        <w:rPr>
          <w:rFonts w:ascii="Arial" w:eastAsia="Arial" w:hAnsi="Arial" w:cs="Arial"/>
          <w:b/>
          <w:bCs/>
          <w:sz w:val="20"/>
          <w:szCs w:val="20"/>
          <w:u w:val="single"/>
        </w:rPr>
        <w:t xml:space="preserve">MODALITA’ </w:t>
      </w:r>
      <w:proofErr w:type="spellStart"/>
      <w:r w:rsidRPr="00C36EAC">
        <w:rPr>
          <w:rFonts w:ascii="Arial" w:eastAsia="Arial" w:hAnsi="Arial" w:cs="Arial"/>
          <w:b/>
          <w:bCs/>
          <w:sz w:val="20"/>
          <w:szCs w:val="20"/>
          <w:u w:val="single"/>
        </w:rPr>
        <w:t>DI</w:t>
      </w:r>
      <w:proofErr w:type="spellEnd"/>
      <w:r w:rsidRPr="00C36EAC">
        <w:rPr>
          <w:rFonts w:ascii="Arial" w:eastAsia="Arial" w:hAnsi="Arial" w:cs="Arial"/>
          <w:b/>
          <w:bCs/>
          <w:sz w:val="20"/>
          <w:szCs w:val="20"/>
          <w:u w:val="single"/>
        </w:rPr>
        <w:t xml:space="preserve"> PRESENTAZIONE DELLA DOMANDA</w:t>
      </w:r>
    </w:p>
    <w:p w:rsidR="00A9644B" w:rsidRPr="00A9644B" w:rsidRDefault="00A9644B" w:rsidP="00A9644B">
      <w:pPr>
        <w:spacing w:line="237" w:lineRule="auto"/>
        <w:jc w:val="both"/>
        <w:rPr>
          <w:rFonts w:ascii="Arial" w:hAnsi="Arial" w:cs="Arial"/>
          <w:sz w:val="20"/>
          <w:szCs w:val="20"/>
        </w:rPr>
      </w:pPr>
      <w:r w:rsidRPr="00A9644B">
        <w:rPr>
          <w:rFonts w:ascii="Arial" w:eastAsia="Arial" w:hAnsi="Arial" w:cs="Arial"/>
          <w:sz w:val="20"/>
          <w:szCs w:val="20"/>
        </w:rPr>
        <w:t xml:space="preserve">I docenti interessati, presa in esame l’offerta didattica e i programmi delle istituzioni partner, possono contattare gli Uffici </w:t>
      </w:r>
      <w:proofErr w:type="spellStart"/>
      <w:r w:rsidRPr="00A9644B">
        <w:rPr>
          <w:rFonts w:ascii="Arial" w:eastAsia="Arial" w:hAnsi="Arial" w:cs="Arial"/>
          <w:sz w:val="20"/>
          <w:szCs w:val="20"/>
        </w:rPr>
        <w:t>Erasmus</w:t>
      </w:r>
      <w:proofErr w:type="spellEnd"/>
      <w:r w:rsidRPr="00A9644B">
        <w:rPr>
          <w:rFonts w:ascii="Arial" w:eastAsia="Arial" w:hAnsi="Arial" w:cs="Arial"/>
          <w:sz w:val="20"/>
          <w:szCs w:val="20"/>
        </w:rPr>
        <w:t xml:space="preserve"> all’estero per programmare un viaggio per la docenza, concordando il contenuto, il periodo. Il candidato deve inoltre individuare e contattare un “docente di contatto” presso l'accademia ospitante selezionato a partire da affinità disciplinari.</w:t>
      </w:r>
    </w:p>
    <w:p w:rsidR="00A9644B" w:rsidRPr="00A9644B" w:rsidRDefault="00A9644B" w:rsidP="00A9644B">
      <w:pPr>
        <w:spacing w:line="287" w:lineRule="exact"/>
        <w:rPr>
          <w:rFonts w:ascii="Arial" w:hAnsi="Arial" w:cs="Arial"/>
          <w:sz w:val="20"/>
          <w:szCs w:val="20"/>
        </w:rPr>
      </w:pPr>
    </w:p>
    <w:p w:rsidR="00A9644B" w:rsidRPr="00A9644B" w:rsidRDefault="00A9644B" w:rsidP="00C36EAC">
      <w:pPr>
        <w:spacing w:line="235" w:lineRule="auto"/>
        <w:ind w:left="7"/>
        <w:jc w:val="both"/>
        <w:rPr>
          <w:rFonts w:ascii="Arial" w:hAnsi="Arial" w:cs="Arial"/>
          <w:sz w:val="20"/>
          <w:szCs w:val="20"/>
        </w:rPr>
      </w:pPr>
      <w:r w:rsidRPr="00A9644B">
        <w:rPr>
          <w:rFonts w:ascii="Arial" w:eastAsia="Arial" w:hAnsi="Arial" w:cs="Arial"/>
          <w:sz w:val="20"/>
          <w:szCs w:val="20"/>
        </w:rPr>
        <w:t>Successivamente il candidato può procedere alla candidatura che deve essere corredata dai seguenti allegati:</w:t>
      </w:r>
    </w:p>
    <w:p w:rsidR="00A9644B" w:rsidRPr="00C36EAC" w:rsidRDefault="00A9644B" w:rsidP="00C36EAC">
      <w:pPr>
        <w:pStyle w:val="Paragrafoelenco"/>
        <w:numPr>
          <w:ilvl w:val="0"/>
          <w:numId w:val="15"/>
        </w:numPr>
        <w:tabs>
          <w:tab w:val="left" w:pos="284"/>
        </w:tabs>
        <w:spacing w:after="0" w:line="240" w:lineRule="auto"/>
        <w:ind w:left="284" w:hanging="284"/>
        <w:rPr>
          <w:rFonts w:ascii="Arial" w:eastAsia="Arial" w:hAnsi="Arial" w:cs="Arial"/>
          <w:sz w:val="20"/>
          <w:szCs w:val="20"/>
        </w:rPr>
      </w:pPr>
      <w:r w:rsidRPr="00C36EAC">
        <w:rPr>
          <w:rFonts w:ascii="Arial" w:eastAsia="Arial" w:hAnsi="Arial" w:cs="Arial"/>
          <w:bCs/>
          <w:sz w:val="20"/>
          <w:szCs w:val="20"/>
        </w:rPr>
        <w:t xml:space="preserve">Domanda di candidatura </w:t>
      </w:r>
      <w:r w:rsidRPr="00C36EAC">
        <w:rPr>
          <w:rFonts w:ascii="Arial" w:eastAsia="Arial" w:hAnsi="Arial" w:cs="Arial"/>
          <w:sz w:val="20"/>
          <w:szCs w:val="20"/>
        </w:rPr>
        <w:t>(Allegato 1);</w:t>
      </w:r>
    </w:p>
    <w:p w:rsidR="00A9644B" w:rsidRPr="00C36EAC" w:rsidRDefault="00A9644B" w:rsidP="00C36EAC">
      <w:pPr>
        <w:pStyle w:val="Paragrafoelenco"/>
        <w:numPr>
          <w:ilvl w:val="0"/>
          <w:numId w:val="15"/>
        </w:numPr>
        <w:tabs>
          <w:tab w:val="left" w:pos="284"/>
        </w:tabs>
        <w:spacing w:after="0" w:line="240" w:lineRule="auto"/>
        <w:ind w:left="284" w:hanging="284"/>
        <w:rPr>
          <w:rFonts w:ascii="Arial" w:eastAsia="Arial" w:hAnsi="Arial" w:cs="Arial"/>
          <w:sz w:val="20"/>
          <w:szCs w:val="20"/>
        </w:rPr>
      </w:pPr>
      <w:r w:rsidRPr="00C36EAC">
        <w:rPr>
          <w:rFonts w:ascii="Arial" w:eastAsia="Arial" w:hAnsi="Arial" w:cs="Arial"/>
          <w:bCs/>
          <w:sz w:val="20"/>
          <w:szCs w:val="20"/>
        </w:rPr>
        <w:t xml:space="preserve">Programma delle attività da svolgere </w:t>
      </w:r>
      <w:r w:rsidRPr="00C36EAC">
        <w:rPr>
          <w:rFonts w:ascii="Arial" w:eastAsia="Arial" w:hAnsi="Arial" w:cs="Arial"/>
          <w:sz w:val="20"/>
          <w:szCs w:val="20"/>
        </w:rPr>
        <w:t>(Allegato 2);*</w:t>
      </w:r>
    </w:p>
    <w:p w:rsidR="00A9644B" w:rsidRPr="00C36EAC" w:rsidRDefault="00A9644B" w:rsidP="00C36EAC">
      <w:pPr>
        <w:pStyle w:val="Paragrafoelenco"/>
        <w:numPr>
          <w:ilvl w:val="0"/>
          <w:numId w:val="15"/>
        </w:numPr>
        <w:tabs>
          <w:tab w:val="left" w:pos="284"/>
        </w:tabs>
        <w:spacing w:after="0" w:line="240" w:lineRule="auto"/>
        <w:ind w:left="284" w:hanging="284"/>
        <w:rPr>
          <w:rFonts w:ascii="Arial" w:eastAsia="Arial" w:hAnsi="Arial" w:cs="Arial"/>
          <w:sz w:val="20"/>
          <w:szCs w:val="20"/>
        </w:rPr>
      </w:pPr>
      <w:r w:rsidRPr="00C36EAC">
        <w:rPr>
          <w:rFonts w:ascii="Arial" w:eastAsia="Arial" w:hAnsi="Arial" w:cs="Arial"/>
          <w:bCs/>
          <w:sz w:val="20"/>
          <w:szCs w:val="20"/>
        </w:rPr>
        <w:t>Lettera di invito dell'istituzione ospitante;</w:t>
      </w:r>
    </w:p>
    <w:p w:rsidR="00A9644B" w:rsidRPr="00C36EAC" w:rsidRDefault="00A9644B" w:rsidP="00C36EAC">
      <w:pPr>
        <w:pStyle w:val="Paragrafoelenco"/>
        <w:numPr>
          <w:ilvl w:val="0"/>
          <w:numId w:val="15"/>
        </w:numPr>
        <w:tabs>
          <w:tab w:val="left" w:pos="284"/>
        </w:tabs>
        <w:spacing w:after="0" w:line="237" w:lineRule="auto"/>
        <w:ind w:left="284" w:hanging="284"/>
        <w:rPr>
          <w:rFonts w:ascii="Arial" w:eastAsia="Times New Roman" w:hAnsi="Arial" w:cs="Arial"/>
          <w:sz w:val="20"/>
          <w:szCs w:val="20"/>
        </w:rPr>
      </w:pPr>
      <w:r w:rsidRPr="00C36EAC">
        <w:rPr>
          <w:rFonts w:ascii="Arial" w:eastAsia="Arial" w:hAnsi="Arial" w:cs="Arial"/>
          <w:bCs/>
          <w:sz w:val="20"/>
          <w:szCs w:val="20"/>
        </w:rPr>
        <w:t>Curriculum Vitae</w:t>
      </w:r>
      <w:r w:rsidRPr="00C36EAC">
        <w:rPr>
          <w:rFonts w:ascii="Arial" w:eastAsia="Arial" w:hAnsi="Arial" w:cs="Arial"/>
          <w:sz w:val="20"/>
          <w:szCs w:val="20"/>
        </w:rPr>
        <w:t>;</w:t>
      </w:r>
    </w:p>
    <w:p w:rsidR="00A9644B" w:rsidRPr="00C36EAC" w:rsidRDefault="00A9644B" w:rsidP="00C36EAC">
      <w:pPr>
        <w:pStyle w:val="Paragrafoelenco"/>
        <w:numPr>
          <w:ilvl w:val="0"/>
          <w:numId w:val="15"/>
        </w:numPr>
        <w:tabs>
          <w:tab w:val="left" w:pos="284"/>
        </w:tabs>
        <w:spacing w:after="0" w:line="240" w:lineRule="auto"/>
        <w:ind w:left="284" w:hanging="284"/>
        <w:rPr>
          <w:rFonts w:ascii="Arial" w:eastAsia="Times New Roman" w:hAnsi="Arial" w:cs="Arial"/>
          <w:sz w:val="20"/>
          <w:szCs w:val="20"/>
        </w:rPr>
      </w:pPr>
      <w:r w:rsidRPr="00C36EAC">
        <w:rPr>
          <w:rFonts w:ascii="Arial" w:eastAsia="Arial" w:hAnsi="Arial" w:cs="Arial"/>
          <w:bCs/>
          <w:sz w:val="20"/>
          <w:szCs w:val="20"/>
        </w:rPr>
        <w:lastRenderedPageBreak/>
        <w:t xml:space="preserve">Certificati linguistici </w:t>
      </w:r>
      <w:r w:rsidRPr="00C36EAC">
        <w:rPr>
          <w:rFonts w:ascii="Arial" w:eastAsia="Arial" w:hAnsi="Arial" w:cs="Arial"/>
          <w:sz w:val="20"/>
          <w:szCs w:val="20"/>
        </w:rPr>
        <w:t>(facoltativo)**</w:t>
      </w:r>
    </w:p>
    <w:p w:rsidR="00A9644B" w:rsidRPr="00060425" w:rsidRDefault="00A9644B" w:rsidP="00060425">
      <w:pPr>
        <w:pStyle w:val="Paragrafoelenco"/>
        <w:numPr>
          <w:ilvl w:val="0"/>
          <w:numId w:val="15"/>
        </w:numPr>
        <w:tabs>
          <w:tab w:val="left" w:pos="284"/>
        </w:tabs>
        <w:spacing w:after="0" w:line="239" w:lineRule="auto"/>
        <w:ind w:left="284" w:hanging="284"/>
        <w:rPr>
          <w:rFonts w:ascii="Arial" w:eastAsia="Times New Roman" w:hAnsi="Arial" w:cs="Arial"/>
          <w:sz w:val="20"/>
          <w:szCs w:val="20"/>
        </w:rPr>
      </w:pPr>
      <w:r w:rsidRPr="00C36EAC">
        <w:rPr>
          <w:rFonts w:ascii="Arial" w:eastAsia="Arial" w:hAnsi="Arial" w:cs="Arial"/>
          <w:bCs/>
          <w:sz w:val="20"/>
          <w:szCs w:val="20"/>
        </w:rPr>
        <w:t>Fotocopia Carta Identità.</w:t>
      </w:r>
    </w:p>
    <w:p w:rsidR="00060425" w:rsidRPr="00060425" w:rsidRDefault="00060425" w:rsidP="00060425">
      <w:pPr>
        <w:pStyle w:val="Paragrafoelenco"/>
        <w:tabs>
          <w:tab w:val="left" w:pos="284"/>
        </w:tabs>
        <w:spacing w:after="0" w:line="239" w:lineRule="auto"/>
        <w:ind w:left="284"/>
        <w:rPr>
          <w:rFonts w:ascii="Arial" w:eastAsia="Times New Roman" w:hAnsi="Arial" w:cs="Arial"/>
          <w:sz w:val="20"/>
          <w:szCs w:val="20"/>
        </w:rPr>
      </w:pPr>
    </w:p>
    <w:p w:rsidR="00A9644B" w:rsidRPr="00A9644B" w:rsidRDefault="00A9644B" w:rsidP="00A9644B">
      <w:pPr>
        <w:numPr>
          <w:ilvl w:val="0"/>
          <w:numId w:val="6"/>
        </w:numPr>
        <w:tabs>
          <w:tab w:val="left" w:pos="885"/>
        </w:tabs>
        <w:spacing w:after="0" w:line="238" w:lineRule="auto"/>
        <w:ind w:left="7" w:firstLine="701"/>
        <w:jc w:val="both"/>
        <w:rPr>
          <w:rFonts w:ascii="Arial" w:eastAsia="Arial" w:hAnsi="Arial" w:cs="Arial"/>
          <w:sz w:val="20"/>
          <w:szCs w:val="20"/>
        </w:rPr>
      </w:pPr>
      <w:r w:rsidRPr="00A9644B">
        <w:rPr>
          <w:rFonts w:ascii="Arial" w:eastAsia="Arial" w:hAnsi="Arial" w:cs="Arial"/>
          <w:sz w:val="20"/>
          <w:szCs w:val="20"/>
          <w:u w:val="single"/>
        </w:rPr>
        <w:t>Programma delle attività da svolgere:</w:t>
      </w:r>
      <w:r w:rsidRPr="00A9644B">
        <w:rPr>
          <w:rFonts w:ascii="Arial" w:eastAsia="Arial" w:hAnsi="Arial" w:cs="Arial"/>
          <w:sz w:val="20"/>
          <w:szCs w:val="20"/>
        </w:rPr>
        <w:t xml:space="preserve"> il candidato deve menzionare gli obiettivi, la durata e il contenuto della mobilità e i risultati attesi. Il programma deve contenere i riferimenti del docente di contatto dell'Istituzione ospitante</w:t>
      </w:r>
      <w:r w:rsidRPr="00A9644B">
        <w:rPr>
          <w:rFonts w:ascii="Arial" w:eastAsia="Arial" w:hAnsi="Arial" w:cs="Arial"/>
          <w:b/>
          <w:bCs/>
          <w:sz w:val="20"/>
          <w:szCs w:val="20"/>
        </w:rPr>
        <w:t>.</w:t>
      </w:r>
      <w:r w:rsidRPr="00A9644B">
        <w:rPr>
          <w:rFonts w:ascii="Arial" w:eastAsia="Arial" w:hAnsi="Arial" w:cs="Arial"/>
          <w:sz w:val="20"/>
          <w:szCs w:val="20"/>
        </w:rPr>
        <w:t xml:space="preserve"> Tale programma verrà meglio definito in seguito, utilizzando un documento denominato STAFF MOBILITY FOR TEACHING – MOBILITY AGREEMENT, formalmente approvato e sottoscritto dall’Istituto di appartenenza e dall’istituto ospitante prima dell’inizio della mobilità. Tale Agreement verrà unito al contratto che viene sottoscritto dalla persona in mobilità, in amministrazione, prima della partenza</w:t>
      </w:r>
      <w:r w:rsidRPr="00A9644B">
        <w:rPr>
          <w:rFonts w:ascii="Arial" w:eastAsia="Arial" w:hAnsi="Arial" w:cs="Arial"/>
          <w:b/>
          <w:bCs/>
          <w:sz w:val="20"/>
          <w:szCs w:val="20"/>
        </w:rPr>
        <w:t>.</w:t>
      </w:r>
    </w:p>
    <w:p w:rsidR="00A9644B" w:rsidRPr="00A9644B" w:rsidRDefault="00A9644B" w:rsidP="00A9644B">
      <w:pPr>
        <w:spacing w:line="16" w:lineRule="exact"/>
        <w:rPr>
          <w:rFonts w:ascii="Arial" w:eastAsia="Arial" w:hAnsi="Arial" w:cs="Arial"/>
          <w:sz w:val="20"/>
          <w:szCs w:val="20"/>
        </w:rPr>
      </w:pPr>
    </w:p>
    <w:p w:rsidR="00A9644B" w:rsidRDefault="00A9644B" w:rsidP="00C36EAC">
      <w:pPr>
        <w:numPr>
          <w:ilvl w:val="0"/>
          <w:numId w:val="7"/>
        </w:numPr>
        <w:tabs>
          <w:tab w:val="left" w:pos="986"/>
        </w:tabs>
        <w:spacing w:after="0" w:line="237" w:lineRule="auto"/>
        <w:ind w:left="7" w:firstLine="701"/>
        <w:jc w:val="both"/>
        <w:rPr>
          <w:rFonts w:ascii="Arial" w:eastAsia="Arial" w:hAnsi="Arial" w:cs="Arial"/>
          <w:b/>
          <w:bCs/>
          <w:sz w:val="20"/>
          <w:szCs w:val="20"/>
        </w:rPr>
      </w:pPr>
      <w:r w:rsidRPr="00A9644B">
        <w:rPr>
          <w:rFonts w:ascii="Arial" w:eastAsia="Arial" w:hAnsi="Arial" w:cs="Arial"/>
          <w:sz w:val="20"/>
          <w:szCs w:val="20"/>
          <w:u w:val="single"/>
        </w:rPr>
        <w:t>Requisiti linguistici e certificati:</w:t>
      </w:r>
      <w:r w:rsidRPr="00A9644B">
        <w:rPr>
          <w:rFonts w:ascii="Arial" w:eastAsia="Arial" w:hAnsi="Arial" w:cs="Arial"/>
          <w:sz w:val="20"/>
          <w:szCs w:val="20"/>
        </w:rPr>
        <w:t xml:space="preserve"> si consiglia di fare attenzione ai requisiti linguistici richiesti dalla istituzione ospitante. Il candidato deve indicare il proprio livello di conoscenza delle lingue nella Domanda di candidatura. Eventualmente può allegare certificati linguistici.</w:t>
      </w:r>
    </w:p>
    <w:p w:rsidR="00C36EAC" w:rsidRPr="00C36EAC" w:rsidRDefault="00C36EAC" w:rsidP="00C36EAC">
      <w:pPr>
        <w:tabs>
          <w:tab w:val="left" w:pos="986"/>
        </w:tabs>
        <w:spacing w:after="0" w:line="237" w:lineRule="auto"/>
        <w:ind w:left="708"/>
        <w:jc w:val="both"/>
        <w:rPr>
          <w:rFonts w:ascii="Arial" w:eastAsia="Arial" w:hAnsi="Arial" w:cs="Arial"/>
          <w:b/>
          <w:bCs/>
          <w:sz w:val="20"/>
          <w:szCs w:val="20"/>
        </w:rPr>
      </w:pPr>
    </w:p>
    <w:p w:rsidR="00C36EAC" w:rsidRDefault="00C36EAC" w:rsidP="00C36EAC">
      <w:pPr>
        <w:ind w:left="6"/>
        <w:jc w:val="both"/>
      </w:pPr>
      <w:r>
        <w:rPr>
          <w:rFonts w:ascii="Arial" w:eastAsia="Arial" w:hAnsi="Arial" w:cs="Arial"/>
          <w:b/>
          <w:bCs/>
          <w:sz w:val="20"/>
          <w:szCs w:val="20"/>
          <w:u w:val="single"/>
        </w:rPr>
        <w:t>PRESENTAZIONE DELLE CANDIDATURE</w:t>
      </w:r>
    </w:p>
    <w:p w:rsidR="00C36EAC" w:rsidRDefault="00C36EAC" w:rsidP="00C36EAC">
      <w:pPr>
        <w:spacing w:line="247" w:lineRule="auto"/>
        <w:ind w:left="6"/>
        <w:jc w:val="both"/>
      </w:pPr>
      <w:r>
        <w:rPr>
          <w:rFonts w:ascii="Arial" w:eastAsia="Arial" w:hAnsi="Arial" w:cs="Arial"/>
          <w:sz w:val="20"/>
          <w:szCs w:val="20"/>
        </w:rPr>
        <w:t xml:space="preserve">Il modulo per la candidatura, corredato degli allegati richiesti, deve essere inviato via </w:t>
      </w:r>
      <w:proofErr w:type="spellStart"/>
      <w:r>
        <w:rPr>
          <w:rFonts w:ascii="Arial" w:eastAsia="Arial" w:hAnsi="Arial" w:cs="Arial"/>
          <w:sz w:val="20"/>
          <w:szCs w:val="20"/>
        </w:rPr>
        <w:t>email</w:t>
      </w:r>
      <w:proofErr w:type="spellEnd"/>
      <w:r>
        <w:rPr>
          <w:rFonts w:ascii="Arial" w:eastAsia="Arial" w:hAnsi="Arial" w:cs="Arial"/>
          <w:sz w:val="20"/>
          <w:szCs w:val="20"/>
        </w:rPr>
        <w:t xml:space="preserve"> all'indirizzo </w:t>
      </w:r>
      <w:r>
        <w:rPr>
          <w:rFonts w:ascii="Arial" w:eastAsia="Arial" w:hAnsi="Arial" w:cs="Arial"/>
          <w:color w:val="0000FF"/>
          <w:sz w:val="20"/>
          <w:szCs w:val="20"/>
        </w:rPr>
        <w:t xml:space="preserve">bando-erasmus@accademiabellearti.bg.it </w:t>
      </w:r>
      <w:r>
        <w:rPr>
          <w:rFonts w:ascii="Arial" w:eastAsia="Arial" w:hAnsi="Arial" w:cs="Arial"/>
          <w:color w:val="000000"/>
          <w:sz w:val="20"/>
          <w:szCs w:val="20"/>
        </w:rPr>
        <w:t xml:space="preserve">(indicando nell’oggetto CANDIDATURA BANDO </w:t>
      </w:r>
      <w:proofErr w:type="spellStart"/>
      <w:r>
        <w:rPr>
          <w:rFonts w:ascii="Arial" w:eastAsia="Arial" w:hAnsi="Arial" w:cs="Arial"/>
          <w:color w:val="000000"/>
          <w:sz w:val="20"/>
          <w:szCs w:val="20"/>
        </w:rPr>
        <w:t>ERASMUS+</w:t>
      </w:r>
      <w:proofErr w:type="spellEnd"/>
      <w:r>
        <w:rPr>
          <w:rFonts w:ascii="Arial" w:eastAsia="Arial" w:hAnsi="Arial" w:cs="Arial"/>
          <w:color w:val="0000FF"/>
          <w:sz w:val="20"/>
          <w:szCs w:val="20"/>
        </w:rPr>
        <w:t xml:space="preserve"> </w:t>
      </w:r>
      <w:r>
        <w:rPr>
          <w:rFonts w:ascii="Arial" w:eastAsia="Arial" w:hAnsi="Arial" w:cs="Arial"/>
          <w:color w:val="000000"/>
          <w:sz w:val="20"/>
          <w:szCs w:val="20"/>
        </w:rPr>
        <w:t>2023-2024).</w:t>
      </w:r>
    </w:p>
    <w:p w:rsidR="00A9644B" w:rsidRPr="00A9644B" w:rsidRDefault="00C36EAC" w:rsidP="00C36EAC">
      <w:pPr>
        <w:spacing w:line="277" w:lineRule="exact"/>
        <w:rPr>
          <w:rFonts w:ascii="Arial" w:hAnsi="Arial" w:cs="Arial"/>
          <w:sz w:val="20"/>
          <w:szCs w:val="20"/>
        </w:rPr>
      </w:pPr>
      <w:r>
        <w:rPr>
          <w:rFonts w:ascii="Arial" w:eastAsia="Arial" w:hAnsi="Arial" w:cs="Arial"/>
          <w:sz w:val="20"/>
          <w:szCs w:val="20"/>
        </w:rPr>
        <w:t>Le candidature pervenute incomplete o oltre la scadenza saranno automaticamente escluse dal bando.</w:t>
      </w:r>
    </w:p>
    <w:p w:rsidR="00A9644B" w:rsidRPr="00C36EAC" w:rsidRDefault="00A9644B" w:rsidP="00C36EAC">
      <w:pPr>
        <w:ind w:left="7"/>
        <w:rPr>
          <w:rFonts w:ascii="Arial" w:eastAsia="Arial" w:hAnsi="Arial" w:cs="Arial"/>
          <w:b/>
          <w:bCs/>
          <w:sz w:val="20"/>
          <w:szCs w:val="20"/>
          <w:u w:val="single"/>
        </w:rPr>
      </w:pPr>
      <w:r w:rsidRPr="00C36EAC">
        <w:rPr>
          <w:rFonts w:ascii="Arial" w:eastAsia="Arial" w:hAnsi="Arial" w:cs="Arial"/>
          <w:b/>
          <w:bCs/>
          <w:sz w:val="20"/>
          <w:szCs w:val="20"/>
          <w:u w:val="single"/>
        </w:rPr>
        <w:t>VALUTAZIONE DELLA COMMISSIONE</w:t>
      </w:r>
    </w:p>
    <w:p w:rsidR="00A9644B" w:rsidRPr="00A9644B" w:rsidRDefault="00A9644B" w:rsidP="00C36EAC">
      <w:pPr>
        <w:ind w:left="7"/>
        <w:rPr>
          <w:rFonts w:ascii="Arial" w:hAnsi="Arial" w:cs="Arial"/>
          <w:sz w:val="20"/>
          <w:szCs w:val="20"/>
        </w:rPr>
      </w:pPr>
      <w:r w:rsidRPr="00A9644B">
        <w:rPr>
          <w:rFonts w:ascii="Arial" w:eastAsia="Arial" w:hAnsi="Arial" w:cs="Arial"/>
          <w:sz w:val="20"/>
          <w:szCs w:val="20"/>
        </w:rPr>
        <w:t>I candidati, in possesso di tutti i requisiti, saranno valutati da una Commissione nominata</w:t>
      </w:r>
      <w:r w:rsidR="00C36EAC">
        <w:rPr>
          <w:rFonts w:ascii="Arial" w:eastAsia="Arial" w:hAnsi="Arial" w:cs="Arial"/>
          <w:sz w:val="20"/>
          <w:szCs w:val="20"/>
        </w:rPr>
        <w:t xml:space="preserve"> </w:t>
      </w:r>
      <w:r w:rsidRPr="00A9644B">
        <w:rPr>
          <w:rFonts w:ascii="Arial" w:eastAsia="Arial" w:hAnsi="Arial" w:cs="Arial"/>
          <w:sz w:val="20"/>
          <w:szCs w:val="20"/>
        </w:rPr>
        <w:t>dal Direttore e costituita da due membri del personale docente, secondo i seguenti criteri:</w:t>
      </w:r>
    </w:p>
    <w:p w:rsidR="00A9644B" w:rsidRPr="00A9644B" w:rsidRDefault="00A9644B" w:rsidP="00A9644B">
      <w:pPr>
        <w:ind w:left="7"/>
        <w:rPr>
          <w:rFonts w:ascii="Arial" w:hAnsi="Arial" w:cs="Arial"/>
          <w:sz w:val="20"/>
          <w:szCs w:val="20"/>
        </w:rPr>
      </w:pPr>
      <w:r w:rsidRPr="00A9644B">
        <w:rPr>
          <w:rFonts w:ascii="Arial" w:eastAsia="Arial" w:hAnsi="Arial" w:cs="Arial"/>
          <w:sz w:val="20"/>
          <w:szCs w:val="20"/>
        </w:rPr>
        <w:t>A. Progetto di formazione</w:t>
      </w:r>
    </w:p>
    <w:p w:rsidR="00A9644B" w:rsidRPr="00A9644B" w:rsidRDefault="00A9644B" w:rsidP="00A9644B">
      <w:pPr>
        <w:ind w:left="7"/>
        <w:rPr>
          <w:rFonts w:ascii="Arial" w:hAnsi="Arial" w:cs="Arial"/>
          <w:sz w:val="20"/>
          <w:szCs w:val="20"/>
        </w:rPr>
      </w:pPr>
      <w:r w:rsidRPr="00A9644B">
        <w:rPr>
          <w:rFonts w:ascii="Arial" w:eastAsia="Arial" w:hAnsi="Arial" w:cs="Arial"/>
          <w:sz w:val="20"/>
          <w:szCs w:val="20"/>
        </w:rPr>
        <w:t>B. Conoscenza della lingua</w:t>
      </w:r>
    </w:p>
    <w:p w:rsidR="00A9644B" w:rsidRPr="00A9644B" w:rsidRDefault="00A9644B" w:rsidP="00C36EAC">
      <w:pPr>
        <w:ind w:left="7"/>
        <w:rPr>
          <w:rFonts w:ascii="Arial" w:hAnsi="Arial" w:cs="Arial"/>
          <w:sz w:val="20"/>
          <w:szCs w:val="20"/>
        </w:rPr>
      </w:pPr>
      <w:r w:rsidRPr="00A9644B">
        <w:rPr>
          <w:rFonts w:ascii="Arial" w:eastAsia="Arial" w:hAnsi="Arial" w:cs="Arial"/>
          <w:sz w:val="20"/>
          <w:szCs w:val="20"/>
        </w:rPr>
        <w:t xml:space="preserve">C. Obiettivi strategici e motivazioni della mobilità </w:t>
      </w:r>
      <w:proofErr w:type="spellStart"/>
      <w:r w:rsidRPr="00A9644B">
        <w:rPr>
          <w:rFonts w:ascii="Arial" w:eastAsia="Arial" w:hAnsi="Arial" w:cs="Arial"/>
          <w:sz w:val="20"/>
          <w:szCs w:val="20"/>
        </w:rPr>
        <w:t>Erasmus+</w:t>
      </w:r>
      <w:proofErr w:type="spellEnd"/>
      <w:r w:rsidRPr="00A9644B">
        <w:rPr>
          <w:rFonts w:ascii="Arial" w:eastAsia="Arial" w:hAnsi="Arial" w:cs="Arial"/>
          <w:sz w:val="20"/>
          <w:szCs w:val="20"/>
        </w:rPr>
        <w:t>.</w:t>
      </w:r>
    </w:p>
    <w:p w:rsidR="00A9644B" w:rsidRPr="00C36EAC" w:rsidRDefault="00A9644B" w:rsidP="00A9644B">
      <w:pPr>
        <w:ind w:left="7"/>
        <w:rPr>
          <w:rFonts w:ascii="Arial" w:eastAsia="Arial" w:hAnsi="Arial" w:cs="Arial"/>
          <w:b/>
          <w:bCs/>
          <w:sz w:val="20"/>
          <w:szCs w:val="20"/>
          <w:u w:val="single"/>
        </w:rPr>
      </w:pPr>
      <w:r w:rsidRPr="00C36EAC">
        <w:rPr>
          <w:rFonts w:ascii="Arial" w:eastAsia="Arial" w:hAnsi="Arial" w:cs="Arial"/>
          <w:b/>
          <w:bCs/>
          <w:sz w:val="20"/>
          <w:szCs w:val="20"/>
          <w:u w:val="single"/>
        </w:rPr>
        <w:t>DOCUMENTAZIONE DA CONSEGNARE IN SEGRETERIA DOPO LA MOBILITA’</w:t>
      </w:r>
    </w:p>
    <w:p w:rsidR="00C36EAC" w:rsidRPr="00A9644B" w:rsidRDefault="00C36EAC" w:rsidP="00C36EAC">
      <w:pPr>
        <w:numPr>
          <w:ilvl w:val="0"/>
          <w:numId w:val="16"/>
        </w:numPr>
        <w:tabs>
          <w:tab w:val="left" w:pos="147"/>
        </w:tabs>
        <w:spacing w:after="0" w:line="240" w:lineRule="auto"/>
        <w:ind w:left="284" w:hanging="142"/>
        <w:rPr>
          <w:rFonts w:ascii="Arial" w:eastAsia="Arial" w:hAnsi="Arial" w:cs="Arial"/>
          <w:sz w:val="20"/>
          <w:szCs w:val="20"/>
        </w:rPr>
      </w:pPr>
      <w:proofErr w:type="spellStart"/>
      <w:r w:rsidRPr="00A9644B">
        <w:rPr>
          <w:rFonts w:ascii="Arial" w:eastAsia="Arial" w:hAnsi="Arial" w:cs="Arial"/>
          <w:sz w:val="20"/>
          <w:szCs w:val="20"/>
        </w:rPr>
        <w:t>Mobility</w:t>
      </w:r>
      <w:proofErr w:type="spellEnd"/>
      <w:r w:rsidRPr="00A9644B">
        <w:rPr>
          <w:rFonts w:ascii="Arial" w:eastAsia="Arial" w:hAnsi="Arial" w:cs="Arial"/>
          <w:sz w:val="20"/>
          <w:szCs w:val="20"/>
        </w:rPr>
        <w:t xml:space="preserve"> Agreement, debitamente vidimato;</w:t>
      </w:r>
    </w:p>
    <w:p w:rsidR="00C36EAC" w:rsidRPr="00A9644B" w:rsidRDefault="00C36EAC" w:rsidP="00C36EAC">
      <w:pPr>
        <w:spacing w:line="10" w:lineRule="exact"/>
        <w:ind w:left="284" w:hanging="142"/>
        <w:rPr>
          <w:rFonts w:ascii="Arial" w:eastAsia="Arial" w:hAnsi="Arial" w:cs="Arial"/>
          <w:sz w:val="20"/>
          <w:szCs w:val="20"/>
        </w:rPr>
      </w:pPr>
    </w:p>
    <w:p w:rsidR="00A9644B" w:rsidRPr="00C36EAC" w:rsidRDefault="00C36EAC" w:rsidP="00C36EAC">
      <w:pPr>
        <w:numPr>
          <w:ilvl w:val="0"/>
          <w:numId w:val="16"/>
        </w:numPr>
        <w:tabs>
          <w:tab w:val="left" w:pos="158"/>
        </w:tabs>
        <w:spacing w:after="0" w:line="235" w:lineRule="auto"/>
        <w:ind w:left="284" w:hanging="142"/>
        <w:rPr>
          <w:rFonts w:ascii="Arial" w:eastAsia="Arial" w:hAnsi="Arial" w:cs="Arial"/>
          <w:sz w:val="20"/>
          <w:szCs w:val="20"/>
        </w:rPr>
      </w:pPr>
      <w:r w:rsidRPr="00A9644B">
        <w:rPr>
          <w:rFonts w:ascii="Arial" w:eastAsia="Arial" w:hAnsi="Arial" w:cs="Arial"/>
          <w:sz w:val="20"/>
          <w:szCs w:val="20"/>
        </w:rPr>
        <w:t xml:space="preserve">Certificate </w:t>
      </w:r>
      <w:proofErr w:type="spellStart"/>
      <w:r w:rsidRPr="00A9644B">
        <w:rPr>
          <w:rFonts w:ascii="Arial" w:eastAsia="Arial" w:hAnsi="Arial" w:cs="Arial"/>
          <w:sz w:val="20"/>
          <w:szCs w:val="20"/>
        </w:rPr>
        <w:t>of</w:t>
      </w:r>
      <w:proofErr w:type="spellEnd"/>
      <w:r w:rsidRPr="00A9644B">
        <w:rPr>
          <w:rFonts w:ascii="Arial" w:eastAsia="Arial" w:hAnsi="Arial" w:cs="Arial"/>
          <w:sz w:val="20"/>
          <w:szCs w:val="20"/>
        </w:rPr>
        <w:t xml:space="preserve"> </w:t>
      </w:r>
      <w:proofErr w:type="spellStart"/>
      <w:r w:rsidRPr="00A9644B">
        <w:rPr>
          <w:rFonts w:ascii="Arial" w:eastAsia="Arial" w:hAnsi="Arial" w:cs="Arial"/>
          <w:sz w:val="20"/>
          <w:szCs w:val="20"/>
        </w:rPr>
        <w:t>Attendance</w:t>
      </w:r>
      <w:proofErr w:type="spellEnd"/>
      <w:r w:rsidRPr="00A9644B">
        <w:rPr>
          <w:rFonts w:ascii="Arial" w:eastAsia="Arial" w:hAnsi="Arial" w:cs="Arial"/>
          <w:sz w:val="20"/>
          <w:szCs w:val="20"/>
        </w:rPr>
        <w:t xml:space="preserve"> (attestato di frequenza in originale emesso dall’istituto ospitante recante la certificazione del periodo di mobilità svolto);</w:t>
      </w:r>
    </w:p>
    <w:p w:rsidR="00A9644B" w:rsidRPr="00A9644B" w:rsidRDefault="00A9644B" w:rsidP="00C36EAC">
      <w:pPr>
        <w:spacing w:line="11" w:lineRule="exact"/>
        <w:ind w:left="284" w:hanging="142"/>
        <w:rPr>
          <w:rFonts w:ascii="Arial" w:hAnsi="Arial" w:cs="Arial"/>
          <w:sz w:val="20"/>
          <w:szCs w:val="20"/>
        </w:rPr>
      </w:pPr>
    </w:p>
    <w:p w:rsidR="00A9644B" w:rsidRDefault="00A9644B" w:rsidP="00C36EAC">
      <w:pPr>
        <w:numPr>
          <w:ilvl w:val="0"/>
          <w:numId w:val="16"/>
        </w:numPr>
        <w:tabs>
          <w:tab w:val="left" w:pos="170"/>
        </w:tabs>
        <w:spacing w:after="0" w:line="235" w:lineRule="auto"/>
        <w:ind w:left="284" w:hanging="142"/>
        <w:rPr>
          <w:rFonts w:ascii="Arial" w:eastAsia="Arial" w:hAnsi="Arial" w:cs="Arial"/>
          <w:sz w:val="20"/>
          <w:szCs w:val="20"/>
        </w:rPr>
      </w:pPr>
      <w:r w:rsidRPr="00A9644B">
        <w:rPr>
          <w:rFonts w:ascii="Arial" w:eastAsia="Arial" w:hAnsi="Arial" w:cs="Arial"/>
          <w:sz w:val="20"/>
          <w:szCs w:val="20"/>
        </w:rPr>
        <w:t>Documenti di viaggio (prenotazione con indicazione dell’importo speso) e scontrini delle spese di vitto e alloggio sostenute.</w:t>
      </w:r>
    </w:p>
    <w:p w:rsidR="00C36EAC" w:rsidRPr="00C36EAC" w:rsidRDefault="00C36EAC" w:rsidP="00C36EAC">
      <w:pPr>
        <w:tabs>
          <w:tab w:val="left" w:pos="170"/>
        </w:tabs>
        <w:spacing w:after="0" w:line="235" w:lineRule="auto"/>
        <w:rPr>
          <w:rFonts w:ascii="Arial" w:eastAsia="Arial" w:hAnsi="Arial" w:cs="Arial"/>
          <w:sz w:val="20"/>
          <w:szCs w:val="20"/>
        </w:rPr>
      </w:pPr>
    </w:p>
    <w:p w:rsidR="00A9644B" w:rsidRPr="00C36EAC" w:rsidRDefault="00A9644B" w:rsidP="00C36EAC">
      <w:pPr>
        <w:spacing w:line="237" w:lineRule="auto"/>
        <w:ind w:left="7"/>
        <w:rPr>
          <w:rFonts w:ascii="Arial" w:eastAsia="Arial" w:hAnsi="Arial" w:cs="Arial"/>
          <w:b/>
          <w:bCs/>
          <w:sz w:val="20"/>
          <w:szCs w:val="20"/>
          <w:u w:val="single"/>
        </w:rPr>
      </w:pPr>
      <w:r w:rsidRPr="00C36EAC">
        <w:rPr>
          <w:rFonts w:ascii="Arial" w:eastAsia="Arial" w:hAnsi="Arial" w:cs="Arial"/>
          <w:b/>
          <w:bCs/>
          <w:sz w:val="20"/>
          <w:szCs w:val="20"/>
          <w:u w:val="single"/>
        </w:rPr>
        <w:t xml:space="preserve">DOCUMENTAZIONE DA CONSEGNARE ALLA COMMISSIONE </w:t>
      </w:r>
      <w:proofErr w:type="spellStart"/>
      <w:r w:rsidRPr="00C36EAC">
        <w:rPr>
          <w:rFonts w:ascii="Arial" w:eastAsia="Arial" w:hAnsi="Arial" w:cs="Arial"/>
          <w:b/>
          <w:bCs/>
          <w:sz w:val="20"/>
          <w:szCs w:val="20"/>
          <w:u w:val="single"/>
        </w:rPr>
        <w:t>ERASMUS+</w:t>
      </w:r>
      <w:proofErr w:type="spellEnd"/>
    </w:p>
    <w:p w:rsidR="00A9644B" w:rsidRPr="00A9644B" w:rsidRDefault="00A9644B" w:rsidP="00A9644B">
      <w:pPr>
        <w:spacing w:line="237" w:lineRule="auto"/>
        <w:ind w:left="7"/>
        <w:rPr>
          <w:rFonts w:ascii="Arial" w:eastAsia="Arial" w:hAnsi="Arial" w:cs="Arial"/>
          <w:b/>
          <w:bCs/>
          <w:sz w:val="20"/>
          <w:szCs w:val="20"/>
        </w:rPr>
      </w:pPr>
      <w:r w:rsidRPr="00A9644B">
        <w:rPr>
          <w:rFonts w:ascii="Arial" w:eastAsia="Arial" w:hAnsi="Arial" w:cs="Arial"/>
          <w:sz w:val="20"/>
          <w:szCs w:val="20"/>
        </w:rPr>
        <w:t xml:space="preserve">Successivamente ogni partecipante riceverà una mail dalla Commissione </w:t>
      </w:r>
      <w:proofErr w:type="spellStart"/>
      <w:r w:rsidRPr="00A9644B">
        <w:rPr>
          <w:rFonts w:ascii="Arial" w:eastAsia="Arial" w:hAnsi="Arial" w:cs="Arial"/>
          <w:sz w:val="20"/>
          <w:szCs w:val="20"/>
        </w:rPr>
        <w:t>Erasmus+</w:t>
      </w:r>
      <w:proofErr w:type="spellEnd"/>
      <w:r w:rsidRPr="00A9644B">
        <w:rPr>
          <w:rFonts w:ascii="Arial" w:eastAsia="Arial" w:hAnsi="Arial" w:cs="Arial"/>
          <w:sz w:val="20"/>
          <w:szCs w:val="20"/>
        </w:rPr>
        <w:t xml:space="preserve"> </w:t>
      </w:r>
      <w:hyperlink r:id="rId10">
        <w:r w:rsidRPr="00A9644B">
          <w:rPr>
            <w:rFonts w:ascii="Arial" w:eastAsia="Arial" w:hAnsi="Arial" w:cs="Arial"/>
            <w:color w:val="0000FF"/>
            <w:sz w:val="20"/>
            <w:szCs w:val="20"/>
            <w:u w:val="single"/>
          </w:rPr>
          <w:t>replies-will-be-discarded@ec.europa.eu</w:t>
        </w:r>
        <w:r w:rsidRPr="00A9644B">
          <w:rPr>
            <w:rFonts w:ascii="Arial" w:eastAsia="Arial" w:hAnsi="Arial" w:cs="Arial"/>
            <w:color w:val="0000FF"/>
            <w:sz w:val="20"/>
            <w:szCs w:val="20"/>
          </w:rPr>
          <w:t xml:space="preserve"> </w:t>
        </w:r>
      </w:hyperlink>
      <w:r w:rsidRPr="00A9644B">
        <w:rPr>
          <w:rFonts w:ascii="Arial" w:eastAsia="Arial" w:hAnsi="Arial" w:cs="Arial"/>
          <w:color w:val="000000"/>
          <w:sz w:val="20"/>
          <w:szCs w:val="20"/>
        </w:rPr>
        <w:t>per</w:t>
      </w:r>
      <w:r w:rsidRPr="00A9644B">
        <w:rPr>
          <w:rFonts w:ascii="Arial" w:eastAsia="Arial" w:hAnsi="Arial" w:cs="Arial"/>
          <w:color w:val="0000FF"/>
          <w:sz w:val="20"/>
          <w:szCs w:val="20"/>
        </w:rPr>
        <w:t xml:space="preserve"> </w:t>
      </w:r>
      <w:r w:rsidRPr="00A9644B">
        <w:rPr>
          <w:rFonts w:ascii="Arial" w:eastAsia="Arial" w:hAnsi="Arial" w:cs="Arial"/>
          <w:color w:val="000000"/>
          <w:sz w:val="20"/>
          <w:szCs w:val="20"/>
        </w:rPr>
        <w:t>la compilazione on-line (obbligatoria) del</w:t>
      </w:r>
      <w:r w:rsidRPr="00A9644B">
        <w:rPr>
          <w:rFonts w:ascii="Arial" w:eastAsia="Arial" w:hAnsi="Arial" w:cs="Arial"/>
          <w:color w:val="0000FF"/>
          <w:sz w:val="20"/>
          <w:szCs w:val="20"/>
        </w:rPr>
        <w:t xml:space="preserve"> </w:t>
      </w:r>
      <w:r w:rsidRPr="00A9644B">
        <w:rPr>
          <w:rFonts w:ascii="Arial" w:eastAsia="Arial" w:hAnsi="Arial" w:cs="Arial"/>
          <w:color w:val="000000"/>
          <w:sz w:val="20"/>
          <w:szCs w:val="20"/>
        </w:rPr>
        <w:t>questionario sulla mobilità effettuata (tempo richiesto: 10 min.).</w:t>
      </w:r>
    </w:p>
    <w:p w:rsidR="00C36EAC" w:rsidRPr="00A9644B" w:rsidRDefault="00C36EAC" w:rsidP="00C36EAC">
      <w:pPr>
        <w:ind w:left="7"/>
        <w:rPr>
          <w:rFonts w:ascii="Arial" w:hAnsi="Arial" w:cs="Arial"/>
          <w:sz w:val="20"/>
          <w:szCs w:val="20"/>
        </w:rPr>
      </w:pPr>
    </w:p>
    <w:p w:rsidR="00A9644B" w:rsidRPr="00C36EAC" w:rsidRDefault="00A9644B" w:rsidP="00C36EAC">
      <w:pPr>
        <w:ind w:left="7"/>
        <w:rPr>
          <w:rFonts w:ascii="Arial" w:eastAsia="Arial" w:hAnsi="Arial" w:cs="Arial"/>
          <w:b/>
          <w:bCs/>
          <w:sz w:val="20"/>
          <w:szCs w:val="20"/>
          <w:u w:val="single"/>
        </w:rPr>
      </w:pPr>
      <w:r w:rsidRPr="00C36EAC">
        <w:rPr>
          <w:rFonts w:ascii="Arial" w:eastAsia="Arial" w:hAnsi="Arial" w:cs="Arial"/>
          <w:b/>
          <w:bCs/>
          <w:sz w:val="20"/>
          <w:szCs w:val="20"/>
          <w:u w:val="single"/>
        </w:rPr>
        <w:t xml:space="preserve">NORMATIVA </w:t>
      </w:r>
      <w:proofErr w:type="spellStart"/>
      <w:r w:rsidRPr="00C36EAC">
        <w:rPr>
          <w:rFonts w:ascii="Arial" w:eastAsia="Arial" w:hAnsi="Arial" w:cs="Arial"/>
          <w:b/>
          <w:bCs/>
          <w:sz w:val="20"/>
          <w:szCs w:val="20"/>
          <w:u w:val="single"/>
        </w:rPr>
        <w:t>DI</w:t>
      </w:r>
      <w:proofErr w:type="spellEnd"/>
      <w:r w:rsidRPr="00C36EAC">
        <w:rPr>
          <w:rFonts w:ascii="Arial" w:eastAsia="Arial" w:hAnsi="Arial" w:cs="Arial"/>
          <w:b/>
          <w:bCs/>
          <w:sz w:val="20"/>
          <w:szCs w:val="20"/>
          <w:u w:val="single"/>
        </w:rPr>
        <w:t xml:space="preserve"> RIFERIMENTO</w:t>
      </w:r>
    </w:p>
    <w:p w:rsidR="00A9644B" w:rsidRPr="00A9644B" w:rsidRDefault="00A9644B" w:rsidP="00A9644B">
      <w:pPr>
        <w:spacing w:line="11" w:lineRule="exact"/>
        <w:rPr>
          <w:rFonts w:ascii="Arial" w:hAnsi="Arial" w:cs="Arial"/>
          <w:sz w:val="20"/>
          <w:szCs w:val="20"/>
        </w:rPr>
      </w:pPr>
    </w:p>
    <w:p w:rsidR="00A9644B" w:rsidRPr="00A9644B" w:rsidRDefault="00A9644B" w:rsidP="00C36EAC">
      <w:pPr>
        <w:spacing w:line="236" w:lineRule="auto"/>
        <w:ind w:left="7"/>
        <w:jc w:val="both"/>
        <w:rPr>
          <w:rFonts w:ascii="Arial" w:hAnsi="Arial" w:cs="Arial"/>
          <w:sz w:val="20"/>
          <w:szCs w:val="20"/>
        </w:rPr>
      </w:pPr>
      <w:r w:rsidRPr="00A9644B">
        <w:rPr>
          <w:rFonts w:ascii="Arial" w:eastAsia="Arial" w:hAnsi="Arial" w:cs="Arial"/>
          <w:sz w:val="20"/>
          <w:szCs w:val="20"/>
        </w:rPr>
        <w:t xml:space="preserve">Per tutto quanto non indicato nel presente bando si fa riferimento alla normativa comunitaria relativa al Programma </w:t>
      </w:r>
      <w:proofErr w:type="spellStart"/>
      <w:r w:rsidRPr="00A9644B">
        <w:rPr>
          <w:rFonts w:ascii="Arial" w:eastAsia="Arial" w:hAnsi="Arial" w:cs="Arial"/>
          <w:sz w:val="20"/>
          <w:szCs w:val="20"/>
        </w:rPr>
        <w:t>Erasmus+</w:t>
      </w:r>
      <w:proofErr w:type="spellEnd"/>
      <w:r w:rsidRPr="00A9644B">
        <w:rPr>
          <w:rFonts w:ascii="Arial" w:eastAsia="Arial" w:hAnsi="Arial" w:cs="Arial"/>
          <w:sz w:val="20"/>
          <w:szCs w:val="20"/>
        </w:rPr>
        <w:t xml:space="preserve"> </w:t>
      </w:r>
      <w:proofErr w:type="spellStart"/>
      <w:r w:rsidRPr="00A9644B">
        <w:rPr>
          <w:rFonts w:ascii="Arial" w:eastAsia="Arial" w:hAnsi="Arial" w:cs="Arial"/>
          <w:sz w:val="20"/>
          <w:szCs w:val="20"/>
        </w:rPr>
        <w:t>Programme</w:t>
      </w:r>
      <w:proofErr w:type="spellEnd"/>
      <w:r w:rsidRPr="00A9644B">
        <w:rPr>
          <w:rFonts w:ascii="Arial" w:eastAsia="Arial" w:hAnsi="Arial" w:cs="Arial"/>
          <w:sz w:val="20"/>
          <w:szCs w:val="20"/>
        </w:rPr>
        <w:t xml:space="preserve">, alle disposizioni impartite dall’Agenzia Nazionale </w:t>
      </w:r>
      <w:proofErr w:type="spellStart"/>
      <w:r w:rsidRPr="00A9644B">
        <w:rPr>
          <w:rFonts w:ascii="Arial" w:eastAsia="Arial" w:hAnsi="Arial" w:cs="Arial"/>
          <w:sz w:val="20"/>
          <w:szCs w:val="20"/>
        </w:rPr>
        <w:t>Erasmus+</w:t>
      </w:r>
      <w:proofErr w:type="spellEnd"/>
      <w:r w:rsidRPr="00A9644B">
        <w:rPr>
          <w:rFonts w:ascii="Arial" w:eastAsia="Arial" w:hAnsi="Arial" w:cs="Arial"/>
          <w:sz w:val="20"/>
          <w:szCs w:val="20"/>
        </w:rPr>
        <w:t>.</w:t>
      </w:r>
    </w:p>
    <w:p w:rsidR="00A9644B" w:rsidRPr="00A9644B" w:rsidRDefault="00C36EAC" w:rsidP="00C36EAC">
      <w:pPr>
        <w:spacing w:line="237" w:lineRule="auto"/>
        <w:ind w:left="7"/>
        <w:jc w:val="both"/>
        <w:rPr>
          <w:rFonts w:ascii="Arial" w:hAnsi="Arial" w:cs="Arial"/>
          <w:sz w:val="20"/>
          <w:szCs w:val="20"/>
        </w:rPr>
      </w:pPr>
      <w:r>
        <w:rPr>
          <w:rFonts w:ascii="Arial" w:eastAsia="Arial" w:hAnsi="Arial" w:cs="Arial"/>
          <w:sz w:val="20"/>
          <w:szCs w:val="20"/>
        </w:rPr>
        <w:t>Il Politecnico delle arti di Bergamo</w:t>
      </w:r>
      <w:r w:rsidR="00A9644B" w:rsidRPr="00A9644B">
        <w:rPr>
          <w:rFonts w:ascii="Arial" w:eastAsia="Arial" w:hAnsi="Arial" w:cs="Arial"/>
          <w:sz w:val="20"/>
          <w:szCs w:val="20"/>
        </w:rPr>
        <w:t xml:space="preserve"> si impegna a rispettare il carattere riservato dei dati e delle informazioni personali forniti dai candidati che saranno trattati, nel rispetto della normativa nazionale sulla protezione dei dati personali (</w:t>
      </w:r>
      <w:proofErr w:type="spellStart"/>
      <w:r w:rsidR="00A9644B" w:rsidRPr="00A9644B">
        <w:rPr>
          <w:rFonts w:ascii="Arial" w:eastAsia="Arial" w:hAnsi="Arial" w:cs="Arial"/>
          <w:sz w:val="20"/>
          <w:szCs w:val="20"/>
        </w:rPr>
        <w:t>D.Lgs.</w:t>
      </w:r>
      <w:proofErr w:type="spellEnd"/>
      <w:r w:rsidR="00A9644B" w:rsidRPr="00A9644B">
        <w:rPr>
          <w:rFonts w:ascii="Arial" w:eastAsia="Arial" w:hAnsi="Arial" w:cs="Arial"/>
          <w:sz w:val="20"/>
          <w:szCs w:val="20"/>
        </w:rPr>
        <w:t xml:space="preserve"> n. 196/2003), esclusivamente per le finalità connesse e strumentali al presente avviso.</w:t>
      </w:r>
    </w:p>
    <w:sectPr w:rsidR="00A9644B" w:rsidRPr="00A9644B" w:rsidSect="008D4BE5">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65"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62" w:rsidRDefault="003C0062" w:rsidP="008D4BE5">
      <w:pPr>
        <w:spacing w:after="0" w:line="240" w:lineRule="auto"/>
      </w:pPr>
      <w:r>
        <w:separator/>
      </w:r>
    </w:p>
  </w:endnote>
  <w:endnote w:type="continuationSeparator" w:id="0">
    <w:p w:rsidR="003C0062" w:rsidRDefault="003C0062" w:rsidP="008D4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C" w:rsidRDefault="00C36EA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C" w:rsidRDefault="00C36EAC">
    <w:pPr>
      <w:pStyle w:val="Pidipagina"/>
    </w:pPr>
    <w:r>
      <w:rPr>
        <w:noProof/>
        <w:lang w:eastAsia="it-IT"/>
      </w:rPr>
      <w:drawing>
        <wp:inline distT="0" distB="0" distL="0" distR="0">
          <wp:extent cx="6480000" cy="800471"/>
          <wp:effectExtent l="0" t="0" r="0" b="0"/>
          <wp:docPr id="2"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
                      </a:ext>
                    </a:extLst>
                  </a:blip>
                  <a:stretch>
                    <a:fillRect/>
                  </a:stretch>
                </pic:blipFill>
                <pic:spPr>
                  <a:xfrm>
                    <a:off x="0" y="0"/>
                    <a:ext cx="6480000" cy="800471"/>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C" w:rsidRDefault="00C36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62" w:rsidRDefault="003C0062" w:rsidP="008D4BE5">
      <w:pPr>
        <w:spacing w:after="0" w:line="240" w:lineRule="auto"/>
      </w:pPr>
      <w:r>
        <w:separator/>
      </w:r>
    </w:p>
  </w:footnote>
  <w:footnote w:type="continuationSeparator" w:id="0">
    <w:p w:rsidR="003C0062" w:rsidRDefault="003C0062" w:rsidP="008D4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C" w:rsidRDefault="00C36EA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C" w:rsidRDefault="00C36EAC">
    <w:pPr>
      <w:pStyle w:val="Intestazione"/>
    </w:pPr>
    <w:r>
      <w:rPr>
        <w:noProof/>
        <w:lang w:eastAsia="it-IT"/>
      </w:rPr>
      <w:drawing>
        <wp:inline distT="0" distB="0" distL="0" distR="0">
          <wp:extent cx="6480000" cy="800471"/>
          <wp:effectExtent l="0" t="0" r="0" b="0"/>
          <wp:docPr id="1"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
                      </a:ext>
                    </a:extLst>
                  </a:blip>
                  <a:stretch>
                    <a:fillRect/>
                  </a:stretch>
                </pic:blipFill>
                <pic:spPr>
                  <a:xfrm>
                    <a:off x="0" y="0"/>
                    <a:ext cx="6480000" cy="800471"/>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C" w:rsidRDefault="00C36EA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36460B8"/>
    <w:lvl w:ilvl="0" w:tplc="01BCFCA4">
      <w:start w:val="1"/>
      <w:numFmt w:val="bullet"/>
      <w:lvlText w:val="-"/>
      <w:lvlJc w:val="left"/>
    </w:lvl>
    <w:lvl w:ilvl="1" w:tplc="E688744C">
      <w:numFmt w:val="decimal"/>
      <w:lvlText w:val=""/>
      <w:lvlJc w:val="left"/>
    </w:lvl>
    <w:lvl w:ilvl="2" w:tplc="EA4E4448">
      <w:numFmt w:val="decimal"/>
      <w:lvlText w:val=""/>
      <w:lvlJc w:val="left"/>
    </w:lvl>
    <w:lvl w:ilvl="3" w:tplc="CC743240">
      <w:numFmt w:val="decimal"/>
      <w:lvlText w:val=""/>
      <w:lvlJc w:val="left"/>
    </w:lvl>
    <w:lvl w:ilvl="4" w:tplc="3A262C4A">
      <w:numFmt w:val="decimal"/>
      <w:lvlText w:val=""/>
      <w:lvlJc w:val="left"/>
    </w:lvl>
    <w:lvl w:ilvl="5" w:tplc="6D000766">
      <w:numFmt w:val="decimal"/>
      <w:lvlText w:val=""/>
      <w:lvlJc w:val="left"/>
    </w:lvl>
    <w:lvl w:ilvl="6" w:tplc="31200F16">
      <w:numFmt w:val="decimal"/>
      <w:lvlText w:val=""/>
      <w:lvlJc w:val="left"/>
    </w:lvl>
    <w:lvl w:ilvl="7" w:tplc="26FC1D44">
      <w:numFmt w:val="decimal"/>
      <w:lvlText w:val=""/>
      <w:lvlJc w:val="left"/>
    </w:lvl>
    <w:lvl w:ilvl="8" w:tplc="3B0A66EA">
      <w:numFmt w:val="decimal"/>
      <w:lvlText w:val=""/>
      <w:lvlJc w:val="left"/>
    </w:lvl>
  </w:abstractNum>
  <w:abstractNum w:abstractNumId="1">
    <w:nsid w:val="000001EB"/>
    <w:multiLevelType w:val="hybridMultilevel"/>
    <w:tmpl w:val="49361FDC"/>
    <w:lvl w:ilvl="0" w:tplc="A4827D16">
      <w:start w:val="1"/>
      <w:numFmt w:val="bullet"/>
      <w:lvlText w:val="È"/>
      <w:lvlJc w:val="left"/>
    </w:lvl>
    <w:lvl w:ilvl="1" w:tplc="585C5598">
      <w:numFmt w:val="decimal"/>
      <w:lvlText w:val=""/>
      <w:lvlJc w:val="left"/>
    </w:lvl>
    <w:lvl w:ilvl="2" w:tplc="1F9E5B00">
      <w:numFmt w:val="decimal"/>
      <w:lvlText w:val=""/>
      <w:lvlJc w:val="left"/>
    </w:lvl>
    <w:lvl w:ilvl="3" w:tplc="66B24A6A">
      <w:numFmt w:val="decimal"/>
      <w:lvlText w:val=""/>
      <w:lvlJc w:val="left"/>
    </w:lvl>
    <w:lvl w:ilvl="4" w:tplc="1C764EBA">
      <w:numFmt w:val="decimal"/>
      <w:lvlText w:val=""/>
      <w:lvlJc w:val="left"/>
    </w:lvl>
    <w:lvl w:ilvl="5" w:tplc="ADB485E0">
      <w:numFmt w:val="decimal"/>
      <w:lvlText w:val=""/>
      <w:lvlJc w:val="left"/>
    </w:lvl>
    <w:lvl w:ilvl="6" w:tplc="56382340">
      <w:numFmt w:val="decimal"/>
      <w:lvlText w:val=""/>
      <w:lvlJc w:val="left"/>
    </w:lvl>
    <w:lvl w:ilvl="7" w:tplc="989C0876">
      <w:numFmt w:val="decimal"/>
      <w:lvlText w:val=""/>
      <w:lvlJc w:val="left"/>
    </w:lvl>
    <w:lvl w:ilvl="8" w:tplc="EE46B88A">
      <w:numFmt w:val="decimal"/>
      <w:lvlText w:val=""/>
      <w:lvlJc w:val="left"/>
    </w:lvl>
  </w:abstractNum>
  <w:abstractNum w:abstractNumId="2">
    <w:nsid w:val="00000BB3"/>
    <w:multiLevelType w:val="hybridMultilevel"/>
    <w:tmpl w:val="FDA662EE"/>
    <w:lvl w:ilvl="0" w:tplc="A9C2E4FE">
      <w:start w:val="1"/>
      <w:numFmt w:val="bullet"/>
      <w:lvlText w:val=""/>
      <w:lvlJc w:val="left"/>
    </w:lvl>
    <w:lvl w:ilvl="1" w:tplc="70F28E2C">
      <w:numFmt w:val="decimal"/>
      <w:lvlText w:val=""/>
      <w:lvlJc w:val="left"/>
    </w:lvl>
    <w:lvl w:ilvl="2" w:tplc="A5BE1CDA">
      <w:numFmt w:val="decimal"/>
      <w:lvlText w:val=""/>
      <w:lvlJc w:val="left"/>
    </w:lvl>
    <w:lvl w:ilvl="3" w:tplc="53AC7168">
      <w:numFmt w:val="decimal"/>
      <w:lvlText w:val=""/>
      <w:lvlJc w:val="left"/>
    </w:lvl>
    <w:lvl w:ilvl="4" w:tplc="36945776">
      <w:numFmt w:val="decimal"/>
      <w:lvlText w:val=""/>
      <w:lvlJc w:val="left"/>
    </w:lvl>
    <w:lvl w:ilvl="5" w:tplc="B5B45BD8">
      <w:numFmt w:val="decimal"/>
      <w:lvlText w:val=""/>
      <w:lvlJc w:val="left"/>
    </w:lvl>
    <w:lvl w:ilvl="6" w:tplc="C45484E4">
      <w:numFmt w:val="decimal"/>
      <w:lvlText w:val=""/>
      <w:lvlJc w:val="left"/>
    </w:lvl>
    <w:lvl w:ilvl="7" w:tplc="9B0A3B20">
      <w:numFmt w:val="decimal"/>
      <w:lvlText w:val=""/>
      <w:lvlJc w:val="left"/>
    </w:lvl>
    <w:lvl w:ilvl="8" w:tplc="91E44680">
      <w:numFmt w:val="decimal"/>
      <w:lvlText w:val=""/>
      <w:lvlJc w:val="left"/>
    </w:lvl>
  </w:abstractNum>
  <w:abstractNum w:abstractNumId="3">
    <w:nsid w:val="00000F3E"/>
    <w:multiLevelType w:val="hybridMultilevel"/>
    <w:tmpl w:val="46F80CA2"/>
    <w:lvl w:ilvl="0" w:tplc="16B805C2">
      <w:start w:val="1"/>
      <w:numFmt w:val="bullet"/>
      <w:lvlText w:val="-"/>
      <w:lvlJc w:val="left"/>
    </w:lvl>
    <w:lvl w:ilvl="1" w:tplc="5B3C737E">
      <w:numFmt w:val="decimal"/>
      <w:lvlText w:val=""/>
      <w:lvlJc w:val="left"/>
    </w:lvl>
    <w:lvl w:ilvl="2" w:tplc="48BE1AA8">
      <w:numFmt w:val="decimal"/>
      <w:lvlText w:val=""/>
      <w:lvlJc w:val="left"/>
    </w:lvl>
    <w:lvl w:ilvl="3" w:tplc="058E59D0">
      <w:numFmt w:val="decimal"/>
      <w:lvlText w:val=""/>
      <w:lvlJc w:val="left"/>
    </w:lvl>
    <w:lvl w:ilvl="4" w:tplc="FB36D34A">
      <w:numFmt w:val="decimal"/>
      <w:lvlText w:val=""/>
      <w:lvlJc w:val="left"/>
    </w:lvl>
    <w:lvl w:ilvl="5" w:tplc="36E8C6AE">
      <w:numFmt w:val="decimal"/>
      <w:lvlText w:val=""/>
      <w:lvlJc w:val="left"/>
    </w:lvl>
    <w:lvl w:ilvl="6" w:tplc="A63261CA">
      <w:numFmt w:val="decimal"/>
      <w:lvlText w:val=""/>
      <w:lvlJc w:val="left"/>
    </w:lvl>
    <w:lvl w:ilvl="7" w:tplc="FE7A3140">
      <w:numFmt w:val="decimal"/>
      <w:lvlText w:val=""/>
      <w:lvlJc w:val="left"/>
    </w:lvl>
    <w:lvl w:ilvl="8" w:tplc="AB6E1CEC">
      <w:numFmt w:val="decimal"/>
      <w:lvlText w:val=""/>
      <w:lvlJc w:val="left"/>
    </w:lvl>
  </w:abstractNum>
  <w:abstractNum w:abstractNumId="4">
    <w:nsid w:val="000012DB"/>
    <w:multiLevelType w:val="hybridMultilevel"/>
    <w:tmpl w:val="B2EA60D4"/>
    <w:lvl w:ilvl="0" w:tplc="2BC0BCAC">
      <w:start w:val="1"/>
      <w:numFmt w:val="bullet"/>
      <w:lvlText w:val=""/>
      <w:lvlJc w:val="left"/>
    </w:lvl>
    <w:lvl w:ilvl="1" w:tplc="B07AE6A0">
      <w:numFmt w:val="decimal"/>
      <w:lvlText w:val=""/>
      <w:lvlJc w:val="left"/>
    </w:lvl>
    <w:lvl w:ilvl="2" w:tplc="4DEA93D8">
      <w:numFmt w:val="decimal"/>
      <w:lvlText w:val=""/>
      <w:lvlJc w:val="left"/>
    </w:lvl>
    <w:lvl w:ilvl="3" w:tplc="59708FE2">
      <w:numFmt w:val="decimal"/>
      <w:lvlText w:val=""/>
      <w:lvlJc w:val="left"/>
    </w:lvl>
    <w:lvl w:ilvl="4" w:tplc="7E4805CA">
      <w:numFmt w:val="decimal"/>
      <w:lvlText w:val=""/>
      <w:lvlJc w:val="left"/>
    </w:lvl>
    <w:lvl w:ilvl="5" w:tplc="6E16C9A4">
      <w:numFmt w:val="decimal"/>
      <w:lvlText w:val=""/>
      <w:lvlJc w:val="left"/>
    </w:lvl>
    <w:lvl w:ilvl="6" w:tplc="1388C882">
      <w:numFmt w:val="decimal"/>
      <w:lvlText w:val=""/>
      <w:lvlJc w:val="left"/>
    </w:lvl>
    <w:lvl w:ilvl="7" w:tplc="DFAEC61E">
      <w:numFmt w:val="decimal"/>
      <w:lvlText w:val=""/>
      <w:lvlJc w:val="left"/>
    </w:lvl>
    <w:lvl w:ilvl="8" w:tplc="23FAB7CE">
      <w:numFmt w:val="decimal"/>
      <w:lvlText w:val=""/>
      <w:lvlJc w:val="left"/>
    </w:lvl>
  </w:abstractNum>
  <w:abstractNum w:abstractNumId="5">
    <w:nsid w:val="0000153C"/>
    <w:multiLevelType w:val="hybridMultilevel"/>
    <w:tmpl w:val="CAF0FA98"/>
    <w:lvl w:ilvl="0" w:tplc="54361ACE">
      <w:start w:val="1"/>
      <w:numFmt w:val="bullet"/>
      <w:lvlText w:val="-"/>
      <w:lvlJc w:val="left"/>
    </w:lvl>
    <w:lvl w:ilvl="1" w:tplc="C370278A">
      <w:numFmt w:val="decimal"/>
      <w:lvlText w:val=""/>
      <w:lvlJc w:val="left"/>
    </w:lvl>
    <w:lvl w:ilvl="2" w:tplc="4BEC0734">
      <w:numFmt w:val="decimal"/>
      <w:lvlText w:val=""/>
      <w:lvlJc w:val="left"/>
    </w:lvl>
    <w:lvl w:ilvl="3" w:tplc="C7B027E0">
      <w:numFmt w:val="decimal"/>
      <w:lvlText w:val=""/>
      <w:lvlJc w:val="left"/>
    </w:lvl>
    <w:lvl w:ilvl="4" w:tplc="0A9416D4">
      <w:numFmt w:val="decimal"/>
      <w:lvlText w:val=""/>
      <w:lvlJc w:val="left"/>
    </w:lvl>
    <w:lvl w:ilvl="5" w:tplc="3EFC9EBC">
      <w:numFmt w:val="decimal"/>
      <w:lvlText w:val=""/>
      <w:lvlJc w:val="left"/>
    </w:lvl>
    <w:lvl w:ilvl="6" w:tplc="389636E8">
      <w:numFmt w:val="decimal"/>
      <w:lvlText w:val=""/>
      <w:lvlJc w:val="left"/>
    </w:lvl>
    <w:lvl w:ilvl="7" w:tplc="F0D85810">
      <w:numFmt w:val="decimal"/>
      <w:lvlText w:val=""/>
      <w:lvlJc w:val="left"/>
    </w:lvl>
    <w:lvl w:ilvl="8" w:tplc="B858AF74">
      <w:numFmt w:val="decimal"/>
      <w:lvlText w:val=""/>
      <w:lvlJc w:val="left"/>
    </w:lvl>
  </w:abstractNum>
  <w:abstractNum w:abstractNumId="6">
    <w:nsid w:val="00002EA6"/>
    <w:multiLevelType w:val="hybridMultilevel"/>
    <w:tmpl w:val="EE9C5D60"/>
    <w:lvl w:ilvl="0" w:tplc="9A16C15C">
      <w:start w:val="1"/>
      <w:numFmt w:val="bullet"/>
      <w:lvlText w:val=""/>
      <w:lvlJc w:val="left"/>
    </w:lvl>
    <w:lvl w:ilvl="1" w:tplc="6B4228DE">
      <w:numFmt w:val="decimal"/>
      <w:lvlText w:val=""/>
      <w:lvlJc w:val="left"/>
    </w:lvl>
    <w:lvl w:ilvl="2" w:tplc="4C2A50FC">
      <w:numFmt w:val="decimal"/>
      <w:lvlText w:val=""/>
      <w:lvlJc w:val="left"/>
    </w:lvl>
    <w:lvl w:ilvl="3" w:tplc="582ABA24">
      <w:numFmt w:val="decimal"/>
      <w:lvlText w:val=""/>
      <w:lvlJc w:val="left"/>
    </w:lvl>
    <w:lvl w:ilvl="4" w:tplc="98C682B0">
      <w:numFmt w:val="decimal"/>
      <w:lvlText w:val=""/>
      <w:lvlJc w:val="left"/>
    </w:lvl>
    <w:lvl w:ilvl="5" w:tplc="2482D12C">
      <w:numFmt w:val="decimal"/>
      <w:lvlText w:val=""/>
      <w:lvlJc w:val="left"/>
    </w:lvl>
    <w:lvl w:ilvl="6" w:tplc="FEFA4770">
      <w:numFmt w:val="decimal"/>
      <w:lvlText w:val=""/>
      <w:lvlJc w:val="left"/>
    </w:lvl>
    <w:lvl w:ilvl="7" w:tplc="F4EC93E8">
      <w:numFmt w:val="decimal"/>
      <w:lvlText w:val=""/>
      <w:lvlJc w:val="left"/>
    </w:lvl>
    <w:lvl w:ilvl="8" w:tplc="A0660FA0">
      <w:numFmt w:val="decimal"/>
      <w:lvlText w:val=""/>
      <w:lvlJc w:val="left"/>
    </w:lvl>
  </w:abstractNum>
  <w:abstractNum w:abstractNumId="7">
    <w:nsid w:val="0000390C"/>
    <w:multiLevelType w:val="hybridMultilevel"/>
    <w:tmpl w:val="17323C6E"/>
    <w:lvl w:ilvl="0" w:tplc="91808094">
      <w:start w:val="1"/>
      <w:numFmt w:val="bullet"/>
      <w:lvlText w:val="**"/>
      <w:lvlJc w:val="left"/>
    </w:lvl>
    <w:lvl w:ilvl="1" w:tplc="1AB86A28">
      <w:numFmt w:val="decimal"/>
      <w:lvlText w:val=""/>
      <w:lvlJc w:val="left"/>
    </w:lvl>
    <w:lvl w:ilvl="2" w:tplc="007CF268">
      <w:numFmt w:val="decimal"/>
      <w:lvlText w:val=""/>
      <w:lvlJc w:val="left"/>
    </w:lvl>
    <w:lvl w:ilvl="3" w:tplc="17627D8A">
      <w:numFmt w:val="decimal"/>
      <w:lvlText w:val=""/>
      <w:lvlJc w:val="left"/>
    </w:lvl>
    <w:lvl w:ilvl="4" w:tplc="9A40FD16">
      <w:numFmt w:val="decimal"/>
      <w:lvlText w:val=""/>
      <w:lvlJc w:val="left"/>
    </w:lvl>
    <w:lvl w:ilvl="5" w:tplc="CA0017AA">
      <w:numFmt w:val="decimal"/>
      <w:lvlText w:val=""/>
      <w:lvlJc w:val="left"/>
    </w:lvl>
    <w:lvl w:ilvl="6" w:tplc="55DE7870">
      <w:numFmt w:val="decimal"/>
      <w:lvlText w:val=""/>
      <w:lvlJc w:val="left"/>
    </w:lvl>
    <w:lvl w:ilvl="7" w:tplc="D508455A">
      <w:numFmt w:val="decimal"/>
      <w:lvlText w:val=""/>
      <w:lvlJc w:val="left"/>
    </w:lvl>
    <w:lvl w:ilvl="8" w:tplc="FA24D6C2">
      <w:numFmt w:val="decimal"/>
      <w:lvlText w:val=""/>
      <w:lvlJc w:val="left"/>
    </w:lvl>
  </w:abstractNum>
  <w:abstractNum w:abstractNumId="8">
    <w:nsid w:val="00007E87"/>
    <w:multiLevelType w:val="hybridMultilevel"/>
    <w:tmpl w:val="77A6BCBA"/>
    <w:lvl w:ilvl="0" w:tplc="ABA6AE4E">
      <w:start w:val="1"/>
      <w:numFmt w:val="bullet"/>
      <w:lvlText w:val="*"/>
      <w:lvlJc w:val="left"/>
    </w:lvl>
    <w:lvl w:ilvl="1" w:tplc="77FED9A6">
      <w:numFmt w:val="decimal"/>
      <w:lvlText w:val=""/>
      <w:lvlJc w:val="left"/>
    </w:lvl>
    <w:lvl w:ilvl="2" w:tplc="468A8560">
      <w:numFmt w:val="decimal"/>
      <w:lvlText w:val=""/>
      <w:lvlJc w:val="left"/>
    </w:lvl>
    <w:lvl w:ilvl="3" w:tplc="34F4C296">
      <w:numFmt w:val="decimal"/>
      <w:lvlText w:val=""/>
      <w:lvlJc w:val="left"/>
    </w:lvl>
    <w:lvl w:ilvl="4" w:tplc="7D046086">
      <w:numFmt w:val="decimal"/>
      <w:lvlText w:val=""/>
      <w:lvlJc w:val="left"/>
    </w:lvl>
    <w:lvl w:ilvl="5" w:tplc="57E67AF8">
      <w:numFmt w:val="decimal"/>
      <w:lvlText w:val=""/>
      <w:lvlJc w:val="left"/>
    </w:lvl>
    <w:lvl w:ilvl="6" w:tplc="EA6EFC02">
      <w:numFmt w:val="decimal"/>
      <w:lvlText w:val=""/>
      <w:lvlJc w:val="left"/>
    </w:lvl>
    <w:lvl w:ilvl="7" w:tplc="A0F8EA6C">
      <w:numFmt w:val="decimal"/>
      <w:lvlText w:val=""/>
      <w:lvlJc w:val="left"/>
    </w:lvl>
    <w:lvl w:ilvl="8" w:tplc="B470C438">
      <w:numFmt w:val="decimal"/>
      <w:lvlText w:val=""/>
      <w:lvlJc w:val="left"/>
    </w:lvl>
  </w:abstractNum>
  <w:abstractNum w:abstractNumId="9">
    <w:nsid w:val="12B54B41"/>
    <w:multiLevelType w:val="hybridMultilevel"/>
    <w:tmpl w:val="64B6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DA7D71"/>
    <w:multiLevelType w:val="multilevel"/>
    <w:tmpl w:val="3A983696"/>
    <w:lvl w:ilvl="0">
      <w:start w:val="1"/>
      <w:numFmt w:val="bullet"/>
      <w:lvlText w:val="È"/>
      <w:lvlJc w:val="left"/>
      <w:pPr>
        <w:tabs>
          <w:tab w:val="num" w:pos="0"/>
        </w:tabs>
        <w:ind w:left="0" w:firstLine="0"/>
      </w:pPr>
      <w:rPr>
        <w:rFonts w:ascii="OpenSymbol" w:hAnsi="OpenSymbol" w:cs="Open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24016BF7"/>
    <w:multiLevelType w:val="hybridMultilevel"/>
    <w:tmpl w:val="7BC8254C"/>
    <w:lvl w:ilvl="0" w:tplc="04100001">
      <w:start w:val="1"/>
      <w:numFmt w:val="bullet"/>
      <w:lvlText w:val=""/>
      <w:lvlJc w:val="left"/>
      <w:pPr>
        <w:ind w:left="1073" w:hanging="360"/>
      </w:pPr>
      <w:rPr>
        <w:rFonts w:ascii="Symbol" w:hAnsi="Symbol" w:hint="default"/>
      </w:rPr>
    </w:lvl>
    <w:lvl w:ilvl="1" w:tplc="04100003" w:tentative="1">
      <w:start w:val="1"/>
      <w:numFmt w:val="bullet"/>
      <w:lvlText w:val="o"/>
      <w:lvlJc w:val="left"/>
      <w:pPr>
        <w:ind w:left="1793" w:hanging="360"/>
      </w:pPr>
      <w:rPr>
        <w:rFonts w:ascii="Courier New" w:hAnsi="Courier New" w:cs="Courier New" w:hint="default"/>
      </w:rPr>
    </w:lvl>
    <w:lvl w:ilvl="2" w:tplc="04100005" w:tentative="1">
      <w:start w:val="1"/>
      <w:numFmt w:val="bullet"/>
      <w:lvlText w:val=""/>
      <w:lvlJc w:val="left"/>
      <w:pPr>
        <w:ind w:left="2513" w:hanging="360"/>
      </w:pPr>
      <w:rPr>
        <w:rFonts w:ascii="Wingdings" w:hAnsi="Wingdings" w:hint="default"/>
      </w:rPr>
    </w:lvl>
    <w:lvl w:ilvl="3" w:tplc="04100001" w:tentative="1">
      <w:start w:val="1"/>
      <w:numFmt w:val="bullet"/>
      <w:lvlText w:val=""/>
      <w:lvlJc w:val="left"/>
      <w:pPr>
        <w:ind w:left="3233" w:hanging="360"/>
      </w:pPr>
      <w:rPr>
        <w:rFonts w:ascii="Symbol" w:hAnsi="Symbol" w:hint="default"/>
      </w:rPr>
    </w:lvl>
    <w:lvl w:ilvl="4" w:tplc="04100003" w:tentative="1">
      <w:start w:val="1"/>
      <w:numFmt w:val="bullet"/>
      <w:lvlText w:val="o"/>
      <w:lvlJc w:val="left"/>
      <w:pPr>
        <w:ind w:left="3953" w:hanging="360"/>
      </w:pPr>
      <w:rPr>
        <w:rFonts w:ascii="Courier New" w:hAnsi="Courier New" w:cs="Courier New" w:hint="default"/>
      </w:rPr>
    </w:lvl>
    <w:lvl w:ilvl="5" w:tplc="04100005" w:tentative="1">
      <w:start w:val="1"/>
      <w:numFmt w:val="bullet"/>
      <w:lvlText w:val=""/>
      <w:lvlJc w:val="left"/>
      <w:pPr>
        <w:ind w:left="4673" w:hanging="360"/>
      </w:pPr>
      <w:rPr>
        <w:rFonts w:ascii="Wingdings" w:hAnsi="Wingdings" w:hint="default"/>
      </w:rPr>
    </w:lvl>
    <w:lvl w:ilvl="6" w:tplc="04100001" w:tentative="1">
      <w:start w:val="1"/>
      <w:numFmt w:val="bullet"/>
      <w:lvlText w:val=""/>
      <w:lvlJc w:val="left"/>
      <w:pPr>
        <w:ind w:left="5393" w:hanging="360"/>
      </w:pPr>
      <w:rPr>
        <w:rFonts w:ascii="Symbol" w:hAnsi="Symbol" w:hint="default"/>
      </w:rPr>
    </w:lvl>
    <w:lvl w:ilvl="7" w:tplc="04100003" w:tentative="1">
      <w:start w:val="1"/>
      <w:numFmt w:val="bullet"/>
      <w:lvlText w:val="o"/>
      <w:lvlJc w:val="left"/>
      <w:pPr>
        <w:ind w:left="6113" w:hanging="360"/>
      </w:pPr>
      <w:rPr>
        <w:rFonts w:ascii="Courier New" w:hAnsi="Courier New" w:cs="Courier New" w:hint="default"/>
      </w:rPr>
    </w:lvl>
    <w:lvl w:ilvl="8" w:tplc="04100005" w:tentative="1">
      <w:start w:val="1"/>
      <w:numFmt w:val="bullet"/>
      <w:lvlText w:val=""/>
      <w:lvlJc w:val="left"/>
      <w:pPr>
        <w:ind w:left="6833" w:hanging="360"/>
      </w:pPr>
      <w:rPr>
        <w:rFonts w:ascii="Wingdings" w:hAnsi="Wingdings" w:hint="default"/>
      </w:rPr>
    </w:lvl>
  </w:abstractNum>
  <w:abstractNum w:abstractNumId="12">
    <w:nsid w:val="37C07C2C"/>
    <w:multiLevelType w:val="multilevel"/>
    <w:tmpl w:val="A658F70C"/>
    <w:lvl w:ilvl="0">
      <w:start w:val="1"/>
      <w:numFmt w:val="bullet"/>
      <w:lvlText w:val=""/>
      <w:lvlJc w:val="left"/>
      <w:pPr>
        <w:tabs>
          <w:tab w:val="num" w:pos="0"/>
        </w:tabs>
        <w:ind w:left="0" w:firstLine="0"/>
      </w:pPr>
      <w:rPr>
        <w:rFonts w:ascii="Symbol" w:hAnsi="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8E2735D"/>
    <w:multiLevelType w:val="hybridMultilevel"/>
    <w:tmpl w:val="1F382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012818"/>
    <w:multiLevelType w:val="hybridMultilevel"/>
    <w:tmpl w:val="C1FA3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89A09F2"/>
    <w:multiLevelType w:val="hybridMultilevel"/>
    <w:tmpl w:val="965E3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8"/>
  </w:num>
  <w:num w:numId="7">
    <w:abstractNumId w:val="7"/>
  </w:num>
  <w:num w:numId="8">
    <w:abstractNumId w:val="3"/>
  </w:num>
  <w:num w:numId="9">
    <w:abstractNumId w:val="0"/>
  </w:num>
  <w:num w:numId="10">
    <w:abstractNumId w:val="10"/>
  </w:num>
  <w:num w:numId="11">
    <w:abstractNumId w:val="15"/>
  </w:num>
  <w:num w:numId="12">
    <w:abstractNumId w:val="11"/>
  </w:num>
  <w:num w:numId="13">
    <w:abstractNumId w:val="13"/>
  </w:num>
  <w:num w:numId="14">
    <w:abstractNumId w:val="12"/>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12290"/>
  </w:hdrShapeDefaults>
  <w:footnotePr>
    <w:footnote w:id="-1"/>
    <w:footnote w:id="0"/>
  </w:footnotePr>
  <w:endnotePr>
    <w:endnote w:id="-1"/>
    <w:endnote w:id="0"/>
  </w:endnotePr>
  <w:compat/>
  <w:rsids>
    <w:rsidRoot w:val="008D4BE5"/>
    <w:rsid w:val="00060425"/>
    <w:rsid w:val="0032635D"/>
    <w:rsid w:val="003C0062"/>
    <w:rsid w:val="005D26B5"/>
    <w:rsid w:val="006076D7"/>
    <w:rsid w:val="00680526"/>
    <w:rsid w:val="00851593"/>
    <w:rsid w:val="008B0F9C"/>
    <w:rsid w:val="008D4BE5"/>
    <w:rsid w:val="00A9644B"/>
    <w:rsid w:val="00BC7E06"/>
    <w:rsid w:val="00C36EAC"/>
    <w:rsid w:val="00CB6B53"/>
    <w:rsid w:val="00D2462B"/>
    <w:rsid w:val="00DB1D58"/>
    <w:rsid w:val="00E14CA8"/>
    <w:rsid w:val="00E44126"/>
    <w:rsid w:val="00ED7A92"/>
    <w:rsid w:val="00F36B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5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B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BE5"/>
  </w:style>
  <w:style w:type="paragraph" w:styleId="Pidipagina">
    <w:name w:val="footer"/>
    <w:basedOn w:val="Normale"/>
    <w:link w:val="PidipaginaCarattere"/>
    <w:uiPriority w:val="99"/>
    <w:unhideWhenUsed/>
    <w:rsid w:val="008D4B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BE5"/>
  </w:style>
  <w:style w:type="paragraph" w:styleId="Testofumetto">
    <w:name w:val="Balloon Text"/>
    <w:basedOn w:val="Normale"/>
    <w:link w:val="TestofumettoCarattere"/>
    <w:uiPriority w:val="99"/>
    <w:semiHidden/>
    <w:unhideWhenUsed/>
    <w:rsid w:val="00A964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644B"/>
    <w:rPr>
      <w:rFonts w:ascii="Tahoma" w:hAnsi="Tahoma" w:cs="Tahoma"/>
      <w:sz w:val="16"/>
      <w:szCs w:val="16"/>
    </w:rPr>
  </w:style>
  <w:style w:type="character" w:styleId="Collegamentoipertestuale">
    <w:name w:val="Hyperlink"/>
    <w:basedOn w:val="Carpredefinitoparagrafo"/>
    <w:uiPriority w:val="99"/>
    <w:unhideWhenUsed/>
    <w:rsid w:val="00A9644B"/>
    <w:rPr>
      <w:color w:val="0563C1" w:themeColor="hyperlink"/>
      <w:u w:val="single"/>
    </w:rPr>
  </w:style>
  <w:style w:type="paragraph" w:customStyle="1" w:styleId="Default">
    <w:name w:val="Default"/>
    <w:rsid w:val="00A9644B"/>
    <w:pPr>
      <w:autoSpaceDE w:val="0"/>
      <w:autoSpaceDN w:val="0"/>
      <w:adjustRightInd w:val="0"/>
      <w:spacing w:after="0" w:line="240" w:lineRule="auto"/>
    </w:pPr>
    <w:rPr>
      <w:rFonts w:ascii="Cambria" w:eastAsiaTheme="minorEastAsia" w:hAnsi="Cambria" w:cs="Cambria"/>
      <w:color w:val="000000"/>
      <w:sz w:val="24"/>
      <w:szCs w:val="24"/>
      <w:lang w:eastAsia="it-IT"/>
    </w:rPr>
  </w:style>
  <w:style w:type="paragraph" w:styleId="Paragrafoelenco">
    <w:name w:val="List Paragraph"/>
    <w:basedOn w:val="Normale"/>
    <w:uiPriority w:val="34"/>
    <w:qFormat/>
    <w:rsid w:val="00A96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mobility.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plies-will-be-discarded@ec.europa.eu" TargetMode="External"/><Relationship Id="rId4" Type="http://schemas.openxmlformats.org/officeDocument/2006/relationships/settings" Target="settings.xml"/><Relationship Id="rId9" Type="http://schemas.openxmlformats.org/officeDocument/2006/relationships/hyperlink" Target="http://ec.europa.eu/programmes/erasmus-plus/tools/distance_en.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5061-9C56-45DB-9203-3B6B11F3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1668</Words>
  <Characters>9511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 Plasmati</dc:creator>
  <cp:lastModifiedBy>jennifer.facoetti</cp:lastModifiedBy>
  <cp:revision>7</cp:revision>
  <cp:lastPrinted>2023-03-28T09:21:00Z</cp:lastPrinted>
  <dcterms:created xsi:type="dcterms:W3CDTF">2023-03-28T09:07:00Z</dcterms:created>
  <dcterms:modified xsi:type="dcterms:W3CDTF">2024-05-30T07:54:00Z</dcterms:modified>
</cp:coreProperties>
</file>